
<file path=[Content_Types].xml><?xml version="1.0" encoding="utf-8"?>
<Types xmlns="http://schemas.openxmlformats.org/package/2006/content-types">
  <Default Extension="png" ContentType="image/png"/>
  <Override PartName="/word/charts/chart10.xml" ContentType="application/vnd.openxmlformats-officedocument.drawingml.chart+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48F" w:rsidRPr="0026248F" w:rsidRDefault="0026248F" w:rsidP="0026248F">
      <w:pPr>
        <w:spacing w:after="0" w:line="240" w:lineRule="auto"/>
        <w:jc w:val="center"/>
        <w:rPr>
          <w:rFonts w:ascii="Times New Roman" w:hAnsi="Times New Roman" w:cs="Times New Roman"/>
          <w:b/>
          <w:sz w:val="32"/>
          <w:szCs w:val="32"/>
        </w:rPr>
      </w:pPr>
      <w:r w:rsidRPr="0026248F">
        <w:rPr>
          <w:rFonts w:ascii="Times New Roman" w:hAnsi="Times New Roman" w:cs="Times New Roman"/>
          <w:b/>
          <w:sz w:val="32"/>
          <w:szCs w:val="32"/>
        </w:rPr>
        <w:t xml:space="preserve">МУНИЦИПАЛЬНОЕ БЮДЖЕТНОЕ УЧРЕЖДЕНИЕ ДОПОЛНИТЕЛЬНОГО ОБРАЗОВАНИЯ  </w:t>
      </w:r>
    </w:p>
    <w:p w:rsidR="0026248F" w:rsidRPr="0026248F" w:rsidRDefault="005E6DC6" w:rsidP="0026248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r w:rsidR="0026248F" w:rsidRPr="0026248F">
        <w:rPr>
          <w:rFonts w:ascii="Times New Roman" w:hAnsi="Times New Roman" w:cs="Times New Roman"/>
          <w:b/>
          <w:sz w:val="32"/>
          <w:szCs w:val="32"/>
        </w:rPr>
        <w:t>СТАНЦИЯ ЮНЫХ ТЕХНИКОВ</w:t>
      </w:r>
      <w:r>
        <w:rPr>
          <w:rFonts w:ascii="Times New Roman" w:hAnsi="Times New Roman" w:cs="Times New Roman"/>
          <w:b/>
          <w:sz w:val="32"/>
          <w:szCs w:val="32"/>
        </w:rPr>
        <w:t>»</w:t>
      </w:r>
      <w:r w:rsidR="0026248F" w:rsidRPr="0026248F">
        <w:rPr>
          <w:rFonts w:ascii="Times New Roman" w:hAnsi="Times New Roman" w:cs="Times New Roman"/>
          <w:b/>
          <w:sz w:val="32"/>
          <w:szCs w:val="32"/>
        </w:rPr>
        <w:t xml:space="preserve"> Г.ВОЛГОДОНСКА</w:t>
      </w:r>
    </w:p>
    <w:p w:rsidR="0026248F" w:rsidRPr="0026248F" w:rsidRDefault="0026248F" w:rsidP="0026248F">
      <w:pPr>
        <w:jc w:val="center"/>
        <w:rPr>
          <w:rFonts w:ascii="Times New Roman" w:hAnsi="Times New Roman" w:cs="Times New Roman"/>
          <w:b/>
          <w:sz w:val="32"/>
          <w:szCs w:val="32"/>
        </w:rPr>
      </w:pPr>
    </w:p>
    <w:p w:rsidR="0026248F" w:rsidRPr="0026248F" w:rsidRDefault="0026248F" w:rsidP="0026248F">
      <w:pPr>
        <w:jc w:val="center"/>
        <w:rPr>
          <w:rFonts w:ascii="Times New Roman" w:hAnsi="Times New Roman" w:cs="Times New Roman"/>
          <w:b/>
          <w:sz w:val="32"/>
          <w:szCs w:val="32"/>
        </w:rPr>
      </w:pPr>
    </w:p>
    <w:p w:rsidR="0026248F" w:rsidRPr="0026248F" w:rsidRDefault="0026248F" w:rsidP="005E6DC6">
      <w:pPr>
        <w:rPr>
          <w:rFonts w:ascii="Times New Roman" w:hAnsi="Times New Roman" w:cs="Times New Roman"/>
          <w:b/>
          <w:sz w:val="32"/>
          <w:szCs w:val="32"/>
        </w:rPr>
      </w:pPr>
    </w:p>
    <w:p w:rsidR="0026248F" w:rsidRPr="0026248F" w:rsidRDefault="0026248F" w:rsidP="0026248F">
      <w:pPr>
        <w:jc w:val="center"/>
        <w:rPr>
          <w:rFonts w:ascii="Times New Roman" w:hAnsi="Times New Roman" w:cs="Times New Roman"/>
          <w:b/>
          <w:sz w:val="32"/>
          <w:szCs w:val="32"/>
        </w:rPr>
      </w:pPr>
    </w:p>
    <w:p w:rsidR="005E6DC6" w:rsidRDefault="005E6DC6" w:rsidP="005E6DC6">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Отчет </w:t>
      </w:r>
    </w:p>
    <w:p w:rsidR="005E6DC6" w:rsidRDefault="005E6DC6" w:rsidP="005E6DC6">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о реализации проекта </w:t>
      </w:r>
    </w:p>
    <w:p w:rsidR="0026248F" w:rsidRPr="0026248F" w:rsidRDefault="005E6DC6" w:rsidP="005E6DC6">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городская инновационная площадка </w:t>
      </w:r>
    </w:p>
    <w:p w:rsidR="005E6DC6" w:rsidRDefault="005E6DC6" w:rsidP="005E6DC6">
      <w:pPr>
        <w:spacing w:after="0"/>
        <w:jc w:val="center"/>
        <w:rPr>
          <w:rFonts w:ascii="Times New Roman" w:hAnsi="Times New Roman" w:cs="Times New Roman"/>
          <w:b/>
          <w:i/>
          <w:sz w:val="56"/>
          <w:szCs w:val="56"/>
        </w:rPr>
      </w:pPr>
    </w:p>
    <w:p w:rsidR="005E6DC6" w:rsidRDefault="005E6DC6" w:rsidP="005E6DC6">
      <w:pPr>
        <w:spacing w:after="0"/>
        <w:jc w:val="center"/>
        <w:rPr>
          <w:rFonts w:ascii="Times New Roman" w:hAnsi="Times New Roman" w:cs="Times New Roman"/>
          <w:b/>
          <w:i/>
          <w:sz w:val="56"/>
          <w:szCs w:val="56"/>
        </w:rPr>
      </w:pPr>
      <w:r>
        <w:rPr>
          <w:rFonts w:ascii="Times New Roman" w:hAnsi="Times New Roman" w:cs="Times New Roman"/>
          <w:b/>
          <w:i/>
          <w:sz w:val="56"/>
          <w:szCs w:val="56"/>
        </w:rPr>
        <w:t>«</w:t>
      </w:r>
      <w:r w:rsidR="0026248F" w:rsidRPr="0026248F">
        <w:rPr>
          <w:rFonts w:ascii="Times New Roman" w:hAnsi="Times New Roman" w:cs="Times New Roman"/>
          <w:b/>
          <w:i/>
          <w:sz w:val="56"/>
          <w:szCs w:val="56"/>
        </w:rPr>
        <w:t xml:space="preserve">Создание модели </w:t>
      </w:r>
      <w:proofErr w:type="spellStart"/>
      <w:r w:rsidR="0026248F" w:rsidRPr="0026248F">
        <w:rPr>
          <w:rFonts w:ascii="Times New Roman" w:hAnsi="Times New Roman" w:cs="Times New Roman"/>
          <w:b/>
          <w:i/>
          <w:sz w:val="56"/>
          <w:szCs w:val="56"/>
        </w:rPr>
        <w:t>техносферы</w:t>
      </w:r>
      <w:proofErr w:type="spellEnd"/>
      <w:r w:rsidR="0026248F" w:rsidRPr="0026248F">
        <w:rPr>
          <w:rFonts w:ascii="Times New Roman" w:hAnsi="Times New Roman" w:cs="Times New Roman"/>
          <w:b/>
          <w:i/>
          <w:sz w:val="56"/>
          <w:szCs w:val="56"/>
        </w:rPr>
        <w:t xml:space="preserve"> учреждения дополнительного образования технической направленности в условиях периферийного города</w:t>
      </w:r>
      <w:r>
        <w:rPr>
          <w:rFonts w:ascii="Times New Roman" w:hAnsi="Times New Roman" w:cs="Times New Roman"/>
          <w:b/>
          <w:i/>
          <w:sz w:val="56"/>
          <w:szCs w:val="56"/>
        </w:rPr>
        <w:t>»</w:t>
      </w:r>
    </w:p>
    <w:p w:rsidR="005E6DC6" w:rsidRDefault="005E6DC6" w:rsidP="005E6DC6">
      <w:pPr>
        <w:spacing w:after="0"/>
        <w:jc w:val="center"/>
        <w:rPr>
          <w:rFonts w:ascii="Times New Roman" w:hAnsi="Times New Roman" w:cs="Times New Roman"/>
          <w:b/>
          <w:i/>
          <w:sz w:val="56"/>
          <w:szCs w:val="56"/>
        </w:rPr>
      </w:pPr>
    </w:p>
    <w:p w:rsidR="005E6DC6" w:rsidRDefault="005E6DC6" w:rsidP="005E6DC6">
      <w:pPr>
        <w:spacing w:after="0"/>
        <w:jc w:val="center"/>
        <w:rPr>
          <w:rFonts w:ascii="Times New Roman" w:hAnsi="Times New Roman" w:cs="Times New Roman"/>
          <w:b/>
          <w:i/>
          <w:sz w:val="56"/>
          <w:szCs w:val="56"/>
        </w:rPr>
      </w:pPr>
    </w:p>
    <w:p w:rsidR="005E6DC6" w:rsidRDefault="005E6DC6" w:rsidP="005E6DC6">
      <w:pPr>
        <w:spacing w:after="0"/>
        <w:jc w:val="center"/>
        <w:rPr>
          <w:rFonts w:ascii="Times New Roman" w:hAnsi="Times New Roman" w:cs="Times New Roman"/>
          <w:b/>
          <w:i/>
          <w:sz w:val="56"/>
          <w:szCs w:val="56"/>
        </w:rPr>
      </w:pPr>
    </w:p>
    <w:p w:rsidR="001F16B6" w:rsidRDefault="001F16B6" w:rsidP="005E6DC6">
      <w:pPr>
        <w:spacing w:after="0"/>
        <w:jc w:val="center"/>
        <w:rPr>
          <w:rFonts w:ascii="Times New Roman" w:hAnsi="Times New Roman" w:cs="Times New Roman"/>
          <w:b/>
          <w:i/>
          <w:sz w:val="56"/>
          <w:szCs w:val="56"/>
        </w:rPr>
      </w:pPr>
    </w:p>
    <w:p w:rsidR="001F16B6" w:rsidRDefault="001F16B6" w:rsidP="005E6DC6">
      <w:pPr>
        <w:spacing w:after="0"/>
        <w:jc w:val="center"/>
        <w:rPr>
          <w:rFonts w:ascii="Times New Roman" w:hAnsi="Times New Roman" w:cs="Times New Roman"/>
          <w:b/>
          <w:i/>
          <w:sz w:val="56"/>
          <w:szCs w:val="56"/>
        </w:rPr>
      </w:pPr>
    </w:p>
    <w:p w:rsidR="001F16B6" w:rsidRDefault="001F16B6" w:rsidP="005E6DC6">
      <w:pPr>
        <w:spacing w:after="0"/>
        <w:jc w:val="center"/>
        <w:rPr>
          <w:rFonts w:ascii="Times New Roman" w:hAnsi="Times New Roman" w:cs="Times New Roman"/>
          <w:b/>
          <w:i/>
          <w:sz w:val="56"/>
          <w:szCs w:val="56"/>
        </w:rPr>
      </w:pPr>
    </w:p>
    <w:p w:rsidR="001F16B6" w:rsidRPr="001F16B6" w:rsidRDefault="001F16B6" w:rsidP="005E6DC6">
      <w:pPr>
        <w:spacing w:after="0"/>
        <w:jc w:val="center"/>
        <w:rPr>
          <w:rFonts w:ascii="Times New Roman" w:hAnsi="Times New Roman" w:cs="Times New Roman"/>
          <w:b/>
          <w:i/>
          <w:sz w:val="32"/>
          <w:szCs w:val="32"/>
        </w:rPr>
      </w:pPr>
      <w:r w:rsidRPr="001F16B6">
        <w:rPr>
          <w:rFonts w:ascii="Times New Roman" w:hAnsi="Times New Roman" w:cs="Times New Roman"/>
          <w:b/>
          <w:i/>
          <w:sz w:val="32"/>
          <w:szCs w:val="32"/>
        </w:rPr>
        <w:t>Волгодонск</w:t>
      </w:r>
    </w:p>
    <w:p w:rsidR="0026248F" w:rsidRPr="001F16B6" w:rsidRDefault="001F16B6" w:rsidP="005E6DC6">
      <w:pPr>
        <w:spacing w:after="0"/>
        <w:jc w:val="center"/>
        <w:rPr>
          <w:rFonts w:ascii="Times New Roman" w:hAnsi="Times New Roman" w:cs="Times New Roman"/>
          <w:b/>
          <w:i/>
          <w:sz w:val="32"/>
          <w:szCs w:val="32"/>
        </w:rPr>
      </w:pPr>
      <w:r w:rsidRPr="001F16B6">
        <w:rPr>
          <w:rFonts w:ascii="Times New Roman" w:hAnsi="Times New Roman" w:cs="Times New Roman"/>
          <w:b/>
          <w:i/>
          <w:sz w:val="32"/>
          <w:szCs w:val="32"/>
        </w:rPr>
        <w:t>2016-2019</w:t>
      </w:r>
      <w:r w:rsidR="0026248F" w:rsidRPr="001F16B6">
        <w:rPr>
          <w:rFonts w:ascii="Times New Roman" w:hAnsi="Times New Roman" w:cs="Times New Roman"/>
          <w:b/>
          <w:i/>
          <w:sz w:val="32"/>
          <w:szCs w:val="32"/>
        </w:rPr>
        <w:t xml:space="preserve"> </w:t>
      </w:r>
    </w:p>
    <w:p w:rsidR="0026248F" w:rsidRPr="001F16B6" w:rsidRDefault="001F16B6" w:rsidP="001F16B6">
      <w:pPr>
        <w:spacing w:after="0" w:line="240" w:lineRule="auto"/>
        <w:jc w:val="center"/>
        <w:rPr>
          <w:rFonts w:ascii="Times New Roman" w:hAnsi="Times New Roman" w:cs="Times New Roman"/>
          <w:i/>
          <w:sz w:val="28"/>
          <w:szCs w:val="28"/>
        </w:rPr>
      </w:pPr>
      <w:r w:rsidRPr="001F16B6">
        <w:rPr>
          <w:rFonts w:ascii="Times New Roman" w:hAnsi="Times New Roman" w:cs="Times New Roman"/>
          <w:i/>
          <w:sz w:val="28"/>
          <w:szCs w:val="28"/>
        </w:rPr>
        <w:lastRenderedPageBreak/>
        <w:t>Пояснительная записка</w:t>
      </w:r>
    </w:p>
    <w:p w:rsidR="00C63947" w:rsidRPr="0026248F" w:rsidRDefault="00C63947" w:rsidP="00CB7AE7">
      <w:pPr>
        <w:spacing w:after="0"/>
        <w:rPr>
          <w:rFonts w:ascii="Times New Roman" w:hAnsi="Times New Roman" w:cs="Times New Roman"/>
          <w:sz w:val="28"/>
          <w:szCs w:val="28"/>
        </w:rPr>
      </w:pPr>
    </w:p>
    <w:p w:rsidR="002F3D83" w:rsidRPr="0026248F" w:rsidRDefault="006D0422" w:rsidP="002F3D83">
      <w:pPr>
        <w:pStyle w:val="a6"/>
        <w:widowControl w:val="0"/>
        <w:suppressAutoHyphens/>
        <w:spacing w:after="0" w:line="240" w:lineRule="auto"/>
        <w:ind w:left="0" w:firstLine="567"/>
        <w:jc w:val="both"/>
        <w:rPr>
          <w:rFonts w:ascii="Times New Roman" w:eastAsiaTheme="minorEastAsia" w:hAnsi="Times New Roman"/>
          <w:sz w:val="28"/>
          <w:szCs w:val="28"/>
          <w:lang w:eastAsia="ru-RU"/>
        </w:rPr>
      </w:pPr>
      <w:proofErr w:type="gramStart"/>
      <w:r w:rsidRPr="0026248F">
        <w:rPr>
          <w:rFonts w:ascii="Times New Roman" w:eastAsiaTheme="minorEastAsia" w:hAnsi="Times New Roman"/>
          <w:sz w:val="28"/>
          <w:szCs w:val="28"/>
          <w:lang w:eastAsia="ru-RU"/>
        </w:rPr>
        <w:t>Сегодня система образования претерпевает существенные изменения</w:t>
      </w:r>
      <w:r w:rsidR="000C2A09" w:rsidRPr="0026248F">
        <w:rPr>
          <w:rFonts w:ascii="Times New Roman" w:eastAsiaTheme="minorEastAsia" w:hAnsi="Times New Roman"/>
          <w:sz w:val="28"/>
          <w:szCs w:val="28"/>
          <w:lang w:eastAsia="ru-RU"/>
        </w:rPr>
        <w:t>, находится на новом этапе своего развития, что является в равной мере и объективной необходимостью, и закономерным скачком:</w:t>
      </w:r>
      <w:r w:rsidR="00B37B91" w:rsidRPr="0026248F">
        <w:rPr>
          <w:rFonts w:ascii="Times New Roman" w:eastAsiaTheme="minorEastAsia" w:hAnsi="Times New Roman"/>
          <w:sz w:val="28"/>
          <w:szCs w:val="28"/>
          <w:lang w:eastAsia="ru-RU"/>
        </w:rPr>
        <w:t xml:space="preserve"> дополнительное образование динамично развивается – становится все более технологическим</w:t>
      </w:r>
      <w:r w:rsidR="000577E8" w:rsidRPr="0026248F">
        <w:rPr>
          <w:rFonts w:ascii="Times New Roman" w:eastAsiaTheme="minorEastAsia" w:hAnsi="Times New Roman"/>
          <w:sz w:val="28"/>
          <w:szCs w:val="28"/>
          <w:lang w:eastAsia="ru-RU"/>
        </w:rPr>
        <w:t>;</w:t>
      </w:r>
      <w:r w:rsidR="009D1D98" w:rsidRPr="0026248F">
        <w:rPr>
          <w:rFonts w:ascii="Times New Roman" w:eastAsiaTheme="minorEastAsia" w:hAnsi="Times New Roman"/>
          <w:sz w:val="28"/>
          <w:szCs w:val="28"/>
          <w:lang w:eastAsia="ru-RU"/>
        </w:rPr>
        <w:t xml:space="preserve"> растут </w:t>
      </w:r>
      <w:r w:rsidR="000577E8" w:rsidRPr="0026248F">
        <w:rPr>
          <w:rFonts w:ascii="Times New Roman" w:eastAsiaTheme="minorEastAsia" w:hAnsi="Times New Roman"/>
          <w:sz w:val="28"/>
          <w:szCs w:val="28"/>
          <w:lang w:eastAsia="ru-RU"/>
        </w:rPr>
        <w:t xml:space="preserve">объективные </w:t>
      </w:r>
      <w:r w:rsidR="009D1D98" w:rsidRPr="0026248F">
        <w:rPr>
          <w:rFonts w:ascii="Times New Roman" w:eastAsiaTheme="minorEastAsia" w:hAnsi="Times New Roman"/>
          <w:sz w:val="28"/>
          <w:szCs w:val="28"/>
          <w:lang w:eastAsia="ru-RU"/>
        </w:rPr>
        <w:t>требования к качеству образования не только со стороны государства, запросов экономики, но и со стороны потребителей образовательных услуг.</w:t>
      </w:r>
      <w:proofErr w:type="gramEnd"/>
    </w:p>
    <w:p w:rsidR="00250D43" w:rsidRDefault="002F3D83" w:rsidP="00250D43">
      <w:pPr>
        <w:pStyle w:val="a6"/>
        <w:widowControl w:val="0"/>
        <w:suppressAutoHyphens/>
        <w:spacing w:after="0" w:line="240" w:lineRule="auto"/>
        <w:ind w:left="0" w:firstLine="567"/>
        <w:jc w:val="both"/>
        <w:rPr>
          <w:rFonts w:ascii="Times New Roman" w:eastAsiaTheme="minorEastAsia" w:hAnsi="Times New Roman"/>
          <w:sz w:val="28"/>
          <w:szCs w:val="28"/>
          <w:lang w:eastAsia="ru-RU"/>
        </w:rPr>
      </w:pPr>
      <w:r w:rsidRPr="0026248F">
        <w:rPr>
          <w:rFonts w:ascii="Times New Roman" w:eastAsiaTheme="minorEastAsia" w:hAnsi="Times New Roman"/>
          <w:sz w:val="28"/>
          <w:szCs w:val="28"/>
          <w:lang w:eastAsia="ru-RU"/>
        </w:rPr>
        <w:t xml:space="preserve">Переход на нормативное финансирование, новые организационные формы, образовательные программы нового поколения требуют перестройки </w:t>
      </w:r>
      <w:proofErr w:type="spellStart"/>
      <w:r w:rsidRPr="0026248F">
        <w:rPr>
          <w:rFonts w:ascii="Times New Roman" w:eastAsiaTheme="minorEastAsia" w:hAnsi="Times New Roman"/>
          <w:sz w:val="28"/>
          <w:szCs w:val="28"/>
          <w:lang w:eastAsia="ru-RU"/>
        </w:rPr>
        <w:t>техносферы</w:t>
      </w:r>
      <w:proofErr w:type="spellEnd"/>
      <w:r w:rsidRPr="0026248F">
        <w:rPr>
          <w:rFonts w:ascii="Times New Roman" w:eastAsiaTheme="minorEastAsia" w:hAnsi="Times New Roman"/>
          <w:sz w:val="28"/>
          <w:szCs w:val="28"/>
          <w:lang w:eastAsia="ru-RU"/>
        </w:rPr>
        <w:t xml:space="preserve"> дополнительного образования детей, использования новых информационных технологий, инновационного ресурсного обеспечения.</w:t>
      </w:r>
    </w:p>
    <w:p w:rsidR="006D0422" w:rsidRPr="00250D43" w:rsidRDefault="00E2482F" w:rsidP="00250D43">
      <w:pPr>
        <w:pStyle w:val="a6"/>
        <w:widowControl w:val="0"/>
        <w:suppressAutoHyphens/>
        <w:spacing w:after="0" w:line="240" w:lineRule="auto"/>
        <w:ind w:left="0" w:firstLine="567"/>
        <w:jc w:val="both"/>
        <w:rPr>
          <w:rFonts w:ascii="Times New Roman" w:eastAsiaTheme="minorEastAsia" w:hAnsi="Times New Roman"/>
          <w:sz w:val="28"/>
          <w:szCs w:val="28"/>
          <w:lang w:eastAsia="ru-RU"/>
        </w:rPr>
      </w:pPr>
      <w:r w:rsidRPr="00250D43">
        <w:rPr>
          <w:rFonts w:ascii="Times New Roman" w:eastAsiaTheme="minorEastAsia" w:hAnsi="Times New Roman"/>
          <w:sz w:val="28"/>
          <w:szCs w:val="28"/>
          <w:lang w:eastAsia="ru-RU"/>
        </w:rPr>
        <w:t xml:space="preserve">Таким образом, можно говорить о том, что </w:t>
      </w:r>
      <w:r w:rsidR="006D0422" w:rsidRPr="00250D43">
        <w:rPr>
          <w:rFonts w:ascii="Times New Roman" w:eastAsiaTheme="minorEastAsia" w:hAnsi="Times New Roman"/>
          <w:sz w:val="28"/>
          <w:szCs w:val="28"/>
          <w:lang w:eastAsia="ru-RU"/>
        </w:rPr>
        <w:t>новые потребности в сфере педагогической деятельности приводят к необходимости модернизации системы образования – поиска и внедрения новых, инновационных методов и форм работы, способных обеспечить повышение качества образования на всех его уровнях, а также поиск</w:t>
      </w:r>
      <w:r w:rsidR="00232C55" w:rsidRPr="00250D43">
        <w:rPr>
          <w:rFonts w:ascii="Times New Roman" w:eastAsiaTheme="minorEastAsia" w:hAnsi="Times New Roman"/>
          <w:sz w:val="28"/>
          <w:szCs w:val="28"/>
          <w:lang w:eastAsia="ru-RU"/>
        </w:rPr>
        <w:t>а</w:t>
      </w:r>
      <w:r w:rsidR="006D0422" w:rsidRPr="00250D43">
        <w:rPr>
          <w:rFonts w:ascii="Times New Roman" w:eastAsiaTheme="minorEastAsia" w:hAnsi="Times New Roman"/>
          <w:sz w:val="28"/>
          <w:szCs w:val="28"/>
          <w:lang w:eastAsia="ru-RU"/>
        </w:rPr>
        <w:t xml:space="preserve"> социальных партнеров. </w:t>
      </w:r>
    </w:p>
    <w:p w:rsidR="00E2482F" w:rsidRPr="0026248F" w:rsidRDefault="00E2482F" w:rsidP="00E2482F">
      <w:pPr>
        <w:pStyle w:val="a5"/>
        <w:shd w:val="clear" w:color="auto" w:fill="FFFFFF"/>
        <w:spacing w:before="0" w:beforeAutospacing="0" w:after="0" w:afterAutospacing="0" w:line="245" w:lineRule="atLeast"/>
        <w:ind w:firstLine="708"/>
        <w:jc w:val="both"/>
        <w:rPr>
          <w:sz w:val="28"/>
          <w:szCs w:val="28"/>
        </w:rPr>
      </w:pPr>
      <w:r w:rsidRPr="0026248F">
        <w:rPr>
          <w:sz w:val="28"/>
          <w:szCs w:val="28"/>
        </w:rPr>
        <w:t>Именно инновационная деятельность не только создает основу для создания конкурентоспособности того или иного учреждения на рынке образовательных услуг, но и определяет направления профессионального роста педагога, его творческого поиска, реально способствует личностному росту обучающихся.</w:t>
      </w:r>
    </w:p>
    <w:p w:rsidR="00E2482F" w:rsidRPr="0026248F" w:rsidRDefault="00E2482F" w:rsidP="005E558B">
      <w:pPr>
        <w:pStyle w:val="a5"/>
        <w:shd w:val="clear" w:color="auto" w:fill="FFFFFF"/>
        <w:spacing w:before="0" w:beforeAutospacing="0" w:after="0" w:afterAutospacing="0" w:line="245" w:lineRule="atLeast"/>
        <w:ind w:firstLine="708"/>
        <w:jc w:val="both"/>
        <w:rPr>
          <w:rFonts w:eastAsiaTheme="minorEastAsia"/>
          <w:sz w:val="28"/>
          <w:szCs w:val="28"/>
          <w:lang w:eastAsia="en-US"/>
        </w:rPr>
      </w:pPr>
      <w:r w:rsidRPr="0026248F">
        <w:rPr>
          <w:rFonts w:eastAsiaTheme="minorEastAsia"/>
          <w:sz w:val="28"/>
          <w:szCs w:val="28"/>
        </w:rPr>
        <w:t>Поиск и освоение инновационных путей развития и форм деятельности, способствующих качественным изменениям в деятельности МБУДО «Станция юных техников» г</w:t>
      </w:r>
      <w:proofErr w:type="gramStart"/>
      <w:r w:rsidRPr="0026248F">
        <w:rPr>
          <w:rFonts w:eastAsiaTheme="minorEastAsia"/>
          <w:sz w:val="28"/>
          <w:szCs w:val="28"/>
        </w:rPr>
        <w:t>.В</w:t>
      </w:r>
      <w:proofErr w:type="gramEnd"/>
      <w:r w:rsidRPr="0026248F">
        <w:rPr>
          <w:rFonts w:eastAsiaTheme="minorEastAsia"/>
          <w:sz w:val="28"/>
          <w:szCs w:val="28"/>
        </w:rPr>
        <w:t xml:space="preserve">олгодонска является приоритетной задачей работы педагогического коллектива и </w:t>
      </w:r>
      <w:r w:rsidRPr="0026248F">
        <w:rPr>
          <w:rFonts w:eastAsiaTheme="minorEastAsia"/>
          <w:sz w:val="28"/>
          <w:szCs w:val="28"/>
          <w:lang w:eastAsia="en-US"/>
        </w:rPr>
        <w:t>административного персонала учреждения.</w:t>
      </w:r>
    </w:p>
    <w:p w:rsidR="000377A2" w:rsidRPr="0026248F" w:rsidRDefault="00232C55" w:rsidP="00E73A7E">
      <w:pPr>
        <w:pStyle w:val="a3"/>
        <w:tabs>
          <w:tab w:val="left" w:pos="567"/>
        </w:tabs>
        <w:ind w:firstLine="709"/>
        <w:jc w:val="both"/>
        <w:rPr>
          <w:rFonts w:ascii="Times New Roman" w:eastAsiaTheme="minorEastAsia" w:hAnsi="Times New Roman"/>
          <w:sz w:val="28"/>
          <w:szCs w:val="28"/>
        </w:rPr>
      </w:pPr>
      <w:r w:rsidRPr="0026248F">
        <w:rPr>
          <w:rFonts w:ascii="Times New Roman" w:eastAsiaTheme="minorEastAsia" w:hAnsi="Times New Roman"/>
          <w:sz w:val="28"/>
          <w:szCs w:val="28"/>
        </w:rPr>
        <w:t xml:space="preserve">На протяжении ряда лет в учреждении ведется планомерная, целенаправленная работа по созданию интегративного образовательного пространства и внедрению в деятельность инновационных проектов, реализуемых совместно с социальными партнерами учреждения. </w:t>
      </w:r>
      <w:r w:rsidR="000377A2" w:rsidRPr="0026248F">
        <w:rPr>
          <w:rFonts w:ascii="Times New Roman" w:eastAsiaTheme="minorEastAsia" w:hAnsi="Times New Roman"/>
          <w:sz w:val="28"/>
          <w:szCs w:val="28"/>
        </w:rPr>
        <w:t xml:space="preserve">Эта деятельность призвана обеспечить взаимовыгодное сотрудничество в тактическом и стратегическом плане, совместную эффективную деятельность образовательного учреждения и социальных партнеров. Ориентиром в таком партнерстве служат конкретные, долгосрочные результаты деятельности образовательного учреждения. Такое партнерство не ограничивается разовыми акциями, а строится на долгосрочной основе и взаимном доверии, что в конечном итоге позволяет производить непосредственный и прямой обмен ресурсами, привлекаемыми от социальных партнеров. </w:t>
      </w:r>
    </w:p>
    <w:p w:rsidR="005E558B" w:rsidRPr="0026248F" w:rsidRDefault="00232C55" w:rsidP="005E558B">
      <w:pPr>
        <w:tabs>
          <w:tab w:val="left" w:pos="567"/>
        </w:tabs>
        <w:spacing w:after="0" w:line="240" w:lineRule="auto"/>
        <w:ind w:firstLine="540"/>
        <w:jc w:val="both"/>
        <w:rPr>
          <w:rFonts w:ascii="Times New Roman" w:hAnsi="Times New Roman" w:cs="Times New Roman"/>
          <w:sz w:val="28"/>
          <w:szCs w:val="28"/>
        </w:rPr>
      </w:pPr>
      <w:r w:rsidRPr="0026248F">
        <w:rPr>
          <w:rFonts w:ascii="Times New Roman" w:hAnsi="Times New Roman" w:cs="Times New Roman"/>
          <w:sz w:val="28"/>
          <w:szCs w:val="28"/>
        </w:rPr>
        <w:t xml:space="preserve">Более того, эта работа предполагает коренную модернизацию ресурсов (кадровых, материально-технических) и технологий, что позволит обеспечить каждому ребенку возможность получения качественного образования независимо от места жительства. </w:t>
      </w:r>
    </w:p>
    <w:p w:rsidR="00232C55" w:rsidRPr="0026248F" w:rsidRDefault="00232C55" w:rsidP="005E558B">
      <w:pPr>
        <w:tabs>
          <w:tab w:val="left" w:pos="567"/>
        </w:tabs>
        <w:spacing w:after="0" w:line="240" w:lineRule="auto"/>
        <w:ind w:firstLine="540"/>
        <w:jc w:val="both"/>
        <w:rPr>
          <w:rFonts w:ascii="Times New Roman" w:hAnsi="Times New Roman" w:cs="Times New Roman"/>
          <w:sz w:val="28"/>
          <w:szCs w:val="28"/>
        </w:rPr>
      </w:pPr>
      <w:r w:rsidRPr="0026248F">
        <w:rPr>
          <w:rFonts w:ascii="Times New Roman" w:hAnsi="Times New Roman" w:cs="Times New Roman"/>
          <w:sz w:val="28"/>
          <w:szCs w:val="28"/>
        </w:rPr>
        <w:t xml:space="preserve">По сути, эта деятельность </w:t>
      </w:r>
      <w:r w:rsidR="005E558B" w:rsidRPr="0026248F">
        <w:rPr>
          <w:rFonts w:ascii="Times New Roman" w:hAnsi="Times New Roman" w:cs="Times New Roman"/>
          <w:sz w:val="28"/>
          <w:szCs w:val="28"/>
        </w:rPr>
        <w:t xml:space="preserve">и </w:t>
      </w:r>
      <w:r w:rsidRPr="0026248F">
        <w:rPr>
          <w:rFonts w:ascii="Times New Roman" w:hAnsi="Times New Roman" w:cs="Times New Roman"/>
          <w:sz w:val="28"/>
          <w:szCs w:val="28"/>
        </w:rPr>
        <w:t xml:space="preserve">стала предпосылкой создания в учреждении </w:t>
      </w:r>
      <w:r w:rsidR="00396F53" w:rsidRPr="0026248F">
        <w:rPr>
          <w:rFonts w:ascii="Times New Roman" w:hAnsi="Times New Roman" w:cs="Times New Roman"/>
          <w:sz w:val="28"/>
          <w:szCs w:val="28"/>
        </w:rPr>
        <w:t xml:space="preserve">модели </w:t>
      </w:r>
      <w:proofErr w:type="spellStart"/>
      <w:r w:rsidRPr="0026248F">
        <w:rPr>
          <w:rFonts w:ascii="Times New Roman" w:hAnsi="Times New Roman" w:cs="Times New Roman"/>
          <w:sz w:val="28"/>
          <w:szCs w:val="28"/>
        </w:rPr>
        <w:t>техносферы</w:t>
      </w:r>
      <w:proofErr w:type="spellEnd"/>
      <w:r w:rsidRPr="0026248F">
        <w:rPr>
          <w:rFonts w:ascii="Times New Roman" w:hAnsi="Times New Roman" w:cs="Times New Roman"/>
          <w:sz w:val="28"/>
          <w:szCs w:val="28"/>
        </w:rPr>
        <w:t xml:space="preserve">. </w:t>
      </w:r>
    </w:p>
    <w:p w:rsidR="005E558B" w:rsidRPr="0026248F" w:rsidRDefault="005E558B" w:rsidP="005E558B">
      <w:pPr>
        <w:tabs>
          <w:tab w:val="left" w:pos="567"/>
        </w:tabs>
        <w:spacing w:after="0" w:line="240" w:lineRule="auto"/>
        <w:ind w:firstLine="540"/>
        <w:jc w:val="both"/>
        <w:rPr>
          <w:rFonts w:ascii="Times New Roman" w:hAnsi="Times New Roman" w:cs="Times New Roman"/>
          <w:sz w:val="28"/>
          <w:szCs w:val="28"/>
        </w:rPr>
      </w:pPr>
      <w:r w:rsidRPr="0026248F">
        <w:rPr>
          <w:rFonts w:ascii="Times New Roman" w:hAnsi="Times New Roman" w:cs="Times New Roman"/>
          <w:sz w:val="28"/>
          <w:szCs w:val="28"/>
        </w:rPr>
        <w:lastRenderedPageBreak/>
        <w:t xml:space="preserve">Развитие </w:t>
      </w:r>
      <w:proofErr w:type="spellStart"/>
      <w:r w:rsidRPr="0026248F">
        <w:rPr>
          <w:rFonts w:ascii="Times New Roman" w:hAnsi="Times New Roman" w:cs="Times New Roman"/>
          <w:sz w:val="28"/>
          <w:szCs w:val="28"/>
        </w:rPr>
        <w:t>техносферы</w:t>
      </w:r>
      <w:proofErr w:type="spellEnd"/>
      <w:r w:rsidRPr="0026248F">
        <w:rPr>
          <w:rFonts w:ascii="Times New Roman" w:hAnsi="Times New Roman" w:cs="Times New Roman"/>
          <w:sz w:val="28"/>
          <w:szCs w:val="28"/>
        </w:rPr>
        <w:t xml:space="preserve"> учреждений дополнительного образования детей является одним из ключевых условий модернизации образования – это одно из важных направлений Концепции развития дополнительного образования. </w:t>
      </w:r>
    </w:p>
    <w:p w:rsidR="005E558B" w:rsidRPr="0026248F" w:rsidRDefault="005E558B" w:rsidP="005E558B">
      <w:pPr>
        <w:tabs>
          <w:tab w:val="left" w:pos="567"/>
        </w:tabs>
        <w:spacing w:after="0" w:line="240" w:lineRule="auto"/>
        <w:ind w:firstLine="540"/>
        <w:jc w:val="both"/>
        <w:rPr>
          <w:rFonts w:ascii="Times New Roman" w:hAnsi="Times New Roman" w:cs="Times New Roman"/>
          <w:sz w:val="28"/>
          <w:szCs w:val="28"/>
        </w:rPr>
      </w:pPr>
      <w:r w:rsidRPr="0026248F">
        <w:rPr>
          <w:rFonts w:ascii="Times New Roman" w:hAnsi="Times New Roman" w:cs="Times New Roman"/>
          <w:sz w:val="28"/>
          <w:szCs w:val="28"/>
        </w:rPr>
        <w:t>Более того, в век бурного развития информационных технологий, глобальной автоматизации и компьютеризации жизнедеятельности человека встал вопрос о необходимости пересмотра образовательной деятельности в соответствии с современным уровнем развития общества, когда человек находится в условиях технической и информационной насыщенности.</w:t>
      </w:r>
    </w:p>
    <w:p w:rsidR="008E6896" w:rsidRPr="0026248F" w:rsidRDefault="008E6896" w:rsidP="008E6896">
      <w:pPr>
        <w:tabs>
          <w:tab w:val="left" w:pos="567"/>
        </w:tabs>
        <w:spacing w:after="0" w:line="240" w:lineRule="auto"/>
        <w:ind w:firstLine="540"/>
        <w:jc w:val="both"/>
        <w:rPr>
          <w:rFonts w:ascii="Times New Roman" w:hAnsi="Times New Roman" w:cs="Times New Roman"/>
          <w:color w:val="000000"/>
          <w:sz w:val="28"/>
          <w:szCs w:val="28"/>
        </w:rPr>
      </w:pPr>
      <w:r w:rsidRPr="0026248F">
        <w:rPr>
          <w:rFonts w:ascii="Times New Roman" w:hAnsi="Times New Roman" w:cs="Times New Roman"/>
          <w:sz w:val="28"/>
          <w:szCs w:val="28"/>
        </w:rPr>
        <w:t>Понятий и определений термина «</w:t>
      </w:r>
      <w:proofErr w:type="spellStart"/>
      <w:r w:rsidRPr="0026248F">
        <w:rPr>
          <w:rFonts w:ascii="Times New Roman" w:hAnsi="Times New Roman" w:cs="Times New Roman"/>
          <w:sz w:val="28"/>
          <w:szCs w:val="28"/>
        </w:rPr>
        <w:t>техносфера</w:t>
      </w:r>
      <w:proofErr w:type="spellEnd"/>
      <w:r w:rsidRPr="0026248F">
        <w:rPr>
          <w:rFonts w:ascii="Times New Roman" w:hAnsi="Times New Roman" w:cs="Times New Roman"/>
          <w:sz w:val="28"/>
          <w:szCs w:val="28"/>
        </w:rPr>
        <w:t xml:space="preserve">» существует много. </w:t>
      </w:r>
      <w:proofErr w:type="spellStart"/>
      <w:r w:rsidRPr="0026248F">
        <w:rPr>
          <w:rFonts w:ascii="Times New Roman" w:hAnsi="Times New Roman" w:cs="Times New Roman"/>
          <w:color w:val="000000"/>
          <w:sz w:val="28"/>
          <w:szCs w:val="28"/>
        </w:rPr>
        <w:t>Техносфера</w:t>
      </w:r>
      <w:proofErr w:type="spellEnd"/>
      <w:r w:rsidRPr="0026248F">
        <w:rPr>
          <w:rFonts w:ascii="Times New Roman" w:hAnsi="Times New Roman" w:cs="Times New Roman"/>
          <w:color w:val="000000"/>
          <w:sz w:val="28"/>
          <w:szCs w:val="28"/>
        </w:rPr>
        <w:t xml:space="preserve"> рассматривается как средство прямого и косвенного воздействия на преобразование человеческой цивилизации: прямое воздействие может быть оказано через развитие техники и технологий, а косвенное воздействие – через развитие социальных отношений и навыков, качеств, способностей людей применять новую технику и новые технологии на благо преобразования современной цивилизации. </w:t>
      </w:r>
    </w:p>
    <w:p w:rsidR="008E6896" w:rsidRPr="0026248F" w:rsidRDefault="008E6896" w:rsidP="008E6896">
      <w:pPr>
        <w:tabs>
          <w:tab w:val="left" w:pos="567"/>
        </w:tabs>
        <w:spacing w:after="0" w:line="240" w:lineRule="auto"/>
        <w:ind w:firstLine="540"/>
        <w:jc w:val="both"/>
        <w:rPr>
          <w:rFonts w:ascii="Times New Roman" w:hAnsi="Times New Roman" w:cs="Times New Roman"/>
          <w:color w:val="000000"/>
          <w:sz w:val="28"/>
          <w:szCs w:val="28"/>
        </w:rPr>
      </w:pPr>
      <w:r w:rsidRPr="0026248F">
        <w:rPr>
          <w:rFonts w:ascii="Times New Roman" w:hAnsi="Times New Roman" w:cs="Times New Roman"/>
          <w:color w:val="000000"/>
          <w:sz w:val="28"/>
          <w:szCs w:val="28"/>
        </w:rPr>
        <w:t xml:space="preserve">Здесь важно понимать, что в системе образования, понятие </w:t>
      </w:r>
      <w:proofErr w:type="spellStart"/>
      <w:r w:rsidRPr="0026248F">
        <w:rPr>
          <w:rFonts w:ascii="Times New Roman" w:hAnsi="Times New Roman" w:cs="Times New Roman"/>
          <w:color w:val="000000"/>
          <w:sz w:val="28"/>
          <w:szCs w:val="28"/>
        </w:rPr>
        <w:t>техносферы</w:t>
      </w:r>
      <w:proofErr w:type="spellEnd"/>
      <w:r w:rsidRPr="0026248F">
        <w:rPr>
          <w:rFonts w:ascii="Times New Roman" w:hAnsi="Times New Roman" w:cs="Times New Roman"/>
          <w:color w:val="000000"/>
          <w:sz w:val="28"/>
          <w:szCs w:val="28"/>
        </w:rPr>
        <w:t xml:space="preserve"> нельзя приравнивать к информационно-коммуникативному обеспечению образовательного процесса компьютерной и демонстрационной цифровой техникой. Это более емкое понятие. </w:t>
      </w:r>
      <w:proofErr w:type="spellStart"/>
      <w:r w:rsidRPr="0026248F">
        <w:rPr>
          <w:rFonts w:ascii="Times New Roman" w:hAnsi="Times New Roman" w:cs="Times New Roman"/>
          <w:color w:val="000000"/>
          <w:sz w:val="28"/>
          <w:szCs w:val="28"/>
        </w:rPr>
        <w:t>Техносфера</w:t>
      </w:r>
      <w:proofErr w:type="spellEnd"/>
      <w:r w:rsidRPr="0026248F">
        <w:rPr>
          <w:rFonts w:ascii="Times New Roman" w:hAnsi="Times New Roman" w:cs="Times New Roman"/>
          <w:color w:val="000000"/>
          <w:sz w:val="28"/>
          <w:szCs w:val="28"/>
        </w:rPr>
        <w:t xml:space="preserve"> образовательной организации – это совокупность содержания образования (</w:t>
      </w:r>
      <w:proofErr w:type="spellStart"/>
      <w:r w:rsidRPr="0026248F">
        <w:rPr>
          <w:rFonts w:ascii="Times New Roman" w:hAnsi="Times New Roman" w:cs="Times New Roman"/>
          <w:color w:val="000000"/>
          <w:sz w:val="28"/>
          <w:szCs w:val="28"/>
        </w:rPr>
        <w:t>контента</w:t>
      </w:r>
      <w:proofErr w:type="spellEnd"/>
      <w:r w:rsidRPr="0026248F">
        <w:rPr>
          <w:rFonts w:ascii="Times New Roman" w:hAnsi="Times New Roman" w:cs="Times New Roman"/>
          <w:color w:val="000000"/>
          <w:sz w:val="28"/>
          <w:szCs w:val="28"/>
        </w:rPr>
        <w:t xml:space="preserve">), нормативов, ресурсов и технологий, а также связанные с ней коммуникации и общественные отношения. </w:t>
      </w:r>
    </w:p>
    <w:p w:rsidR="008E6896" w:rsidRPr="0026248F" w:rsidRDefault="008E6896" w:rsidP="00463274">
      <w:pPr>
        <w:tabs>
          <w:tab w:val="left" w:pos="567"/>
        </w:tabs>
        <w:spacing w:after="0" w:line="240" w:lineRule="auto"/>
        <w:ind w:firstLine="540"/>
        <w:jc w:val="both"/>
        <w:rPr>
          <w:rFonts w:ascii="Times New Roman" w:hAnsi="Times New Roman" w:cs="Times New Roman"/>
          <w:color w:val="000000"/>
          <w:sz w:val="28"/>
          <w:szCs w:val="28"/>
        </w:rPr>
      </w:pPr>
      <w:proofErr w:type="gramStart"/>
      <w:r w:rsidRPr="0026248F">
        <w:rPr>
          <w:rFonts w:ascii="Times New Roman" w:hAnsi="Times New Roman" w:cs="Times New Roman"/>
          <w:color w:val="000000"/>
          <w:sz w:val="28"/>
          <w:szCs w:val="28"/>
        </w:rPr>
        <w:t xml:space="preserve">Содержание </w:t>
      </w:r>
      <w:proofErr w:type="spellStart"/>
      <w:r w:rsidRPr="0026248F">
        <w:rPr>
          <w:rFonts w:ascii="Times New Roman" w:hAnsi="Times New Roman" w:cs="Times New Roman"/>
          <w:color w:val="000000"/>
          <w:sz w:val="28"/>
          <w:szCs w:val="28"/>
        </w:rPr>
        <w:t>техносферы</w:t>
      </w:r>
      <w:proofErr w:type="spellEnd"/>
      <w:r w:rsidRPr="0026248F">
        <w:rPr>
          <w:rFonts w:ascii="Times New Roman" w:hAnsi="Times New Roman" w:cs="Times New Roman"/>
          <w:color w:val="000000"/>
          <w:sz w:val="28"/>
          <w:szCs w:val="28"/>
        </w:rPr>
        <w:t xml:space="preserve"> образовательной организации предполагает техническое оснащение нового содержания образования в инвариантном и вариативном компонентах в соответствии с направленностями деятельности, новыми технологическими и информационными технологиями, новыми социальными отношениями в обществе, требованиями инновационной экономики и рынка труда.</w:t>
      </w:r>
      <w:proofErr w:type="gramEnd"/>
      <w:r w:rsidRPr="0026248F">
        <w:rPr>
          <w:rFonts w:ascii="Times New Roman" w:hAnsi="Times New Roman" w:cs="Times New Roman"/>
          <w:color w:val="000000"/>
          <w:sz w:val="28"/>
          <w:szCs w:val="28"/>
        </w:rPr>
        <w:t xml:space="preserve"> Система ресурсного обеспечения </w:t>
      </w:r>
      <w:proofErr w:type="spellStart"/>
      <w:r w:rsidRPr="0026248F">
        <w:rPr>
          <w:rFonts w:ascii="Times New Roman" w:hAnsi="Times New Roman" w:cs="Times New Roman"/>
          <w:color w:val="000000"/>
          <w:sz w:val="28"/>
          <w:szCs w:val="28"/>
        </w:rPr>
        <w:t>техносферы</w:t>
      </w:r>
      <w:proofErr w:type="spellEnd"/>
      <w:r w:rsidRPr="0026248F">
        <w:rPr>
          <w:rFonts w:ascii="Times New Roman" w:hAnsi="Times New Roman" w:cs="Times New Roman"/>
          <w:color w:val="000000"/>
          <w:sz w:val="28"/>
          <w:szCs w:val="28"/>
        </w:rPr>
        <w:t xml:space="preserve"> должна создавать инфраструктуру образовательной организации, состоящую из технического, технологического, научно- методического, кадрового, информационного и других видов ресурсного обеспечения.</w:t>
      </w:r>
    </w:p>
    <w:p w:rsidR="00B80198" w:rsidRDefault="00463274" w:rsidP="00114617">
      <w:pPr>
        <w:pStyle w:val="Style13"/>
        <w:widowControl/>
        <w:spacing w:line="240" w:lineRule="auto"/>
        <w:ind w:firstLine="567"/>
        <w:jc w:val="both"/>
        <w:rPr>
          <w:rFonts w:ascii="Times New Roman" w:hAnsi="Times New Roman"/>
          <w:sz w:val="28"/>
          <w:szCs w:val="28"/>
        </w:rPr>
      </w:pPr>
      <w:proofErr w:type="gramStart"/>
      <w:r w:rsidRPr="0026248F">
        <w:rPr>
          <w:rFonts w:ascii="Times New Roman" w:eastAsiaTheme="minorEastAsia" w:hAnsi="Times New Roman"/>
          <w:color w:val="000000"/>
          <w:sz w:val="28"/>
          <w:szCs w:val="28"/>
        </w:rPr>
        <w:t xml:space="preserve">С </w:t>
      </w:r>
      <w:r w:rsidRPr="00F979A3">
        <w:rPr>
          <w:rFonts w:ascii="Times New Roman" w:eastAsiaTheme="minorEastAsia" w:hAnsi="Times New Roman"/>
          <w:b/>
          <w:color w:val="000000"/>
          <w:sz w:val="28"/>
          <w:szCs w:val="28"/>
        </w:rPr>
        <w:t>целью</w:t>
      </w:r>
      <w:r w:rsidRPr="0026248F">
        <w:rPr>
          <w:rFonts w:ascii="Times New Roman" w:eastAsiaTheme="minorEastAsia" w:hAnsi="Times New Roman"/>
          <w:color w:val="000000"/>
          <w:sz w:val="28"/>
          <w:szCs w:val="28"/>
        </w:rPr>
        <w:t xml:space="preserve"> создания условий для технического и технологического развития учреждения в соответствии с уровнем развития техники и научных методов преобразования современной цивилизации и запросами рынка труда, обеспечивающих формирование новых личностных качеств, профессиональных и социальных метазнаний обучающихся, повышения качества образования детей, удовлетворяющего потребности личности, общества, государства с 2016 года в учреждении реализуется инновационный образовательный проект «Создание модели </w:t>
      </w:r>
      <w:proofErr w:type="spellStart"/>
      <w:r w:rsidRPr="0026248F">
        <w:rPr>
          <w:rFonts w:ascii="Times New Roman" w:eastAsiaTheme="minorEastAsia" w:hAnsi="Times New Roman"/>
          <w:color w:val="000000"/>
          <w:sz w:val="28"/>
          <w:szCs w:val="28"/>
        </w:rPr>
        <w:t>техносферы</w:t>
      </w:r>
      <w:proofErr w:type="spellEnd"/>
      <w:r w:rsidRPr="0026248F">
        <w:rPr>
          <w:rFonts w:ascii="Times New Roman" w:eastAsiaTheme="minorEastAsia" w:hAnsi="Times New Roman"/>
          <w:color w:val="000000"/>
          <w:sz w:val="28"/>
          <w:szCs w:val="28"/>
        </w:rPr>
        <w:t xml:space="preserve"> учреждения дополнительного образования</w:t>
      </w:r>
      <w:proofErr w:type="gramEnd"/>
      <w:r w:rsidRPr="0026248F">
        <w:rPr>
          <w:rFonts w:ascii="Times New Roman" w:eastAsiaTheme="minorEastAsia" w:hAnsi="Times New Roman"/>
          <w:color w:val="000000"/>
          <w:sz w:val="28"/>
          <w:szCs w:val="28"/>
        </w:rPr>
        <w:t xml:space="preserve"> технической направленности в условиях периферийного города»</w:t>
      </w:r>
      <w:r w:rsidR="00B80198" w:rsidRPr="0026248F">
        <w:rPr>
          <w:rFonts w:ascii="Times New Roman" w:eastAsiaTheme="minorEastAsia" w:hAnsi="Times New Roman"/>
          <w:color w:val="000000"/>
          <w:sz w:val="28"/>
          <w:szCs w:val="28"/>
        </w:rPr>
        <w:t>, имеющий статус городской инновационной площадки</w:t>
      </w:r>
      <w:r w:rsidR="005201B6" w:rsidRPr="0026248F">
        <w:rPr>
          <w:rFonts w:ascii="Times New Roman" w:eastAsiaTheme="minorEastAsia" w:hAnsi="Times New Roman"/>
          <w:color w:val="000000"/>
          <w:sz w:val="28"/>
          <w:szCs w:val="28"/>
        </w:rPr>
        <w:t xml:space="preserve"> </w:t>
      </w:r>
      <w:r w:rsidR="005201B6" w:rsidRPr="0026248F">
        <w:rPr>
          <w:rFonts w:ascii="Times New Roman" w:hAnsi="Times New Roman"/>
          <w:sz w:val="28"/>
          <w:szCs w:val="28"/>
        </w:rPr>
        <w:t xml:space="preserve">(Приказ Управления образования города Волгодонска от </w:t>
      </w:r>
      <w:r w:rsidR="005201B6" w:rsidRPr="0026248F">
        <w:rPr>
          <w:rFonts w:ascii="Times New Roman" w:eastAsiaTheme="minorEastAsia" w:hAnsi="Times New Roman"/>
          <w:sz w:val="28"/>
          <w:szCs w:val="28"/>
        </w:rPr>
        <w:t>28.10.2016 № 553</w:t>
      </w:r>
      <w:r w:rsidR="005201B6" w:rsidRPr="0026248F">
        <w:rPr>
          <w:rFonts w:ascii="Times New Roman" w:hAnsi="Times New Roman"/>
          <w:sz w:val="28"/>
          <w:szCs w:val="28"/>
        </w:rPr>
        <w:t>, срок реализации проекта: ноябрь 2016 года – ноябрь 2019 года).</w:t>
      </w:r>
    </w:p>
    <w:p w:rsidR="00F979A3" w:rsidRDefault="00F979A3" w:rsidP="00114617">
      <w:pPr>
        <w:pStyle w:val="Style13"/>
        <w:widowControl/>
        <w:spacing w:line="240" w:lineRule="auto"/>
        <w:ind w:firstLine="567"/>
        <w:jc w:val="both"/>
        <w:rPr>
          <w:rFonts w:ascii="Times New Roman" w:hAnsi="Times New Roman"/>
          <w:sz w:val="28"/>
          <w:szCs w:val="28"/>
        </w:rPr>
      </w:pPr>
    </w:p>
    <w:p w:rsidR="00F979A3" w:rsidRPr="0026248F" w:rsidRDefault="00F979A3" w:rsidP="00114617">
      <w:pPr>
        <w:pStyle w:val="Style13"/>
        <w:widowControl/>
        <w:spacing w:line="240" w:lineRule="auto"/>
        <w:ind w:firstLine="567"/>
        <w:jc w:val="both"/>
        <w:rPr>
          <w:rFonts w:ascii="Times New Roman" w:eastAsiaTheme="minorEastAsia" w:hAnsi="Times New Roman"/>
          <w:color w:val="000000"/>
          <w:sz w:val="28"/>
          <w:szCs w:val="28"/>
        </w:rPr>
      </w:pPr>
    </w:p>
    <w:p w:rsidR="005201B6" w:rsidRPr="00F979A3" w:rsidRDefault="00463274" w:rsidP="005201B6">
      <w:pPr>
        <w:pStyle w:val="Style13"/>
        <w:widowControl/>
        <w:spacing w:line="240" w:lineRule="auto"/>
        <w:ind w:firstLine="567"/>
        <w:jc w:val="both"/>
        <w:rPr>
          <w:rFonts w:ascii="Times New Roman" w:eastAsiaTheme="minorEastAsia" w:hAnsi="Times New Roman"/>
          <w:b/>
          <w:color w:val="000000"/>
          <w:sz w:val="28"/>
          <w:szCs w:val="28"/>
        </w:rPr>
      </w:pPr>
      <w:r w:rsidRPr="0026248F">
        <w:rPr>
          <w:rFonts w:ascii="Times New Roman" w:eastAsiaTheme="minorEastAsia" w:hAnsi="Times New Roman"/>
          <w:color w:val="000000"/>
          <w:sz w:val="28"/>
          <w:szCs w:val="28"/>
        </w:rPr>
        <w:lastRenderedPageBreak/>
        <w:t xml:space="preserve"> </w:t>
      </w:r>
      <w:r w:rsidR="00F979A3">
        <w:rPr>
          <w:rFonts w:ascii="Times New Roman" w:eastAsiaTheme="minorEastAsia" w:hAnsi="Times New Roman"/>
          <w:b/>
          <w:color w:val="000000"/>
          <w:sz w:val="28"/>
          <w:szCs w:val="28"/>
        </w:rPr>
        <w:t>Задач</w:t>
      </w:r>
      <w:r w:rsidRPr="00F979A3">
        <w:rPr>
          <w:rFonts w:ascii="Times New Roman" w:eastAsiaTheme="minorEastAsia" w:hAnsi="Times New Roman"/>
          <w:b/>
          <w:color w:val="000000"/>
          <w:sz w:val="28"/>
          <w:szCs w:val="28"/>
        </w:rPr>
        <w:t>и</w:t>
      </w:r>
      <w:r w:rsidR="00F979A3">
        <w:rPr>
          <w:rFonts w:ascii="Times New Roman" w:eastAsiaTheme="minorEastAsia" w:hAnsi="Times New Roman"/>
          <w:color w:val="000000"/>
          <w:sz w:val="28"/>
          <w:szCs w:val="28"/>
        </w:rPr>
        <w:t xml:space="preserve"> </w:t>
      </w:r>
      <w:r w:rsidR="00F979A3" w:rsidRPr="00F979A3">
        <w:rPr>
          <w:rFonts w:ascii="Times New Roman" w:eastAsiaTheme="minorEastAsia" w:hAnsi="Times New Roman"/>
          <w:b/>
          <w:color w:val="000000"/>
          <w:sz w:val="28"/>
          <w:szCs w:val="28"/>
        </w:rPr>
        <w:t>проекта</w:t>
      </w:r>
      <w:r w:rsidRPr="00F979A3">
        <w:rPr>
          <w:rFonts w:ascii="Times New Roman" w:eastAsiaTheme="minorEastAsia" w:hAnsi="Times New Roman"/>
          <w:b/>
          <w:color w:val="000000"/>
          <w:sz w:val="28"/>
          <w:szCs w:val="28"/>
        </w:rPr>
        <w:t xml:space="preserve">: </w:t>
      </w:r>
    </w:p>
    <w:p w:rsidR="005201B6" w:rsidRPr="0026248F" w:rsidRDefault="00463274" w:rsidP="000A10CF">
      <w:pPr>
        <w:pStyle w:val="Style13"/>
        <w:widowControl/>
        <w:numPr>
          <w:ilvl w:val="0"/>
          <w:numId w:val="1"/>
        </w:numPr>
        <w:spacing w:line="240" w:lineRule="auto"/>
        <w:ind w:left="0" w:firstLine="567"/>
        <w:jc w:val="both"/>
        <w:rPr>
          <w:rFonts w:ascii="Times New Roman" w:eastAsiaTheme="minorEastAsia" w:hAnsi="Times New Roman"/>
          <w:color w:val="000000"/>
          <w:sz w:val="28"/>
          <w:szCs w:val="28"/>
        </w:rPr>
      </w:pPr>
      <w:r w:rsidRPr="0026248F">
        <w:rPr>
          <w:rFonts w:ascii="Times New Roman" w:eastAsiaTheme="minorEastAsia" w:hAnsi="Times New Roman"/>
          <w:color w:val="000000"/>
          <w:sz w:val="28"/>
          <w:szCs w:val="28"/>
        </w:rPr>
        <w:t xml:space="preserve">изучение требований современного рынка труда на подготовку работника в контексте развития </w:t>
      </w:r>
      <w:proofErr w:type="spellStart"/>
      <w:r w:rsidRPr="0026248F">
        <w:rPr>
          <w:rFonts w:ascii="Times New Roman" w:eastAsiaTheme="minorEastAsia" w:hAnsi="Times New Roman"/>
          <w:color w:val="000000"/>
          <w:sz w:val="28"/>
          <w:szCs w:val="28"/>
        </w:rPr>
        <w:t>техносферы</w:t>
      </w:r>
      <w:proofErr w:type="spellEnd"/>
      <w:r w:rsidRPr="0026248F">
        <w:rPr>
          <w:rFonts w:ascii="Times New Roman" w:eastAsiaTheme="minorEastAsia" w:hAnsi="Times New Roman"/>
          <w:color w:val="000000"/>
          <w:sz w:val="28"/>
          <w:szCs w:val="28"/>
        </w:rPr>
        <w:t xml:space="preserve"> современного общества;</w:t>
      </w:r>
    </w:p>
    <w:p w:rsidR="000A10CF" w:rsidRPr="0026248F" w:rsidRDefault="00463274" w:rsidP="000A10CF">
      <w:pPr>
        <w:pStyle w:val="Style13"/>
        <w:widowControl/>
        <w:numPr>
          <w:ilvl w:val="0"/>
          <w:numId w:val="1"/>
        </w:numPr>
        <w:spacing w:line="240" w:lineRule="auto"/>
        <w:ind w:left="0" w:firstLine="567"/>
        <w:jc w:val="both"/>
        <w:rPr>
          <w:rFonts w:ascii="Times New Roman" w:eastAsiaTheme="minorEastAsia" w:hAnsi="Times New Roman"/>
          <w:color w:val="000000"/>
          <w:sz w:val="28"/>
          <w:szCs w:val="28"/>
        </w:rPr>
      </w:pPr>
      <w:r w:rsidRPr="0026248F">
        <w:rPr>
          <w:rFonts w:ascii="Times New Roman" w:eastAsiaTheme="minorEastAsia" w:hAnsi="Times New Roman"/>
          <w:color w:val="000000"/>
          <w:sz w:val="28"/>
          <w:szCs w:val="28"/>
        </w:rPr>
        <w:t xml:space="preserve">создание современной инновационной практики реализации </w:t>
      </w:r>
      <w:proofErr w:type="gramStart"/>
      <w:r w:rsidRPr="0026248F">
        <w:rPr>
          <w:rFonts w:ascii="Times New Roman" w:eastAsiaTheme="minorEastAsia" w:hAnsi="Times New Roman"/>
          <w:color w:val="000000"/>
          <w:sz w:val="28"/>
          <w:szCs w:val="28"/>
        </w:rPr>
        <w:t>дополнительных</w:t>
      </w:r>
      <w:proofErr w:type="gramEnd"/>
      <w:r w:rsidRPr="0026248F">
        <w:rPr>
          <w:rFonts w:ascii="Times New Roman" w:eastAsiaTheme="minorEastAsia" w:hAnsi="Times New Roman"/>
          <w:color w:val="000000"/>
          <w:sz w:val="28"/>
          <w:szCs w:val="28"/>
        </w:rPr>
        <w:t xml:space="preserve"> образовательным программам в соответс</w:t>
      </w:r>
      <w:r w:rsidR="000A10CF" w:rsidRPr="0026248F">
        <w:rPr>
          <w:rFonts w:ascii="Times New Roman" w:eastAsiaTheme="minorEastAsia" w:hAnsi="Times New Roman"/>
          <w:color w:val="000000"/>
          <w:sz w:val="28"/>
          <w:szCs w:val="28"/>
        </w:rPr>
        <w:t xml:space="preserve">твии с требованиями </w:t>
      </w:r>
      <w:proofErr w:type="spellStart"/>
      <w:r w:rsidR="000A10CF" w:rsidRPr="0026248F">
        <w:rPr>
          <w:rFonts w:ascii="Times New Roman" w:eastAsiaTheme="minorEastAsia" w:hAnsi="Times New Roman"/>
          <w:color w:val="000000"/>
          <w:sz w:val="28"/>
          <w:szCs w:val="28"/>
        </w:rPr>
        <w:t>техносферы</w:t>
      </w:r>
      <w:proofErr w:type="spellEnd"/>
      <w:r w:rsidR="000A10CF" w:rsidRPr="0026248F">
        <w:rPr>
          <w:rFonts w:ascii="Times New Roman" w:eastAsiaTheme="minorEastAsia" w:hAnsi="Times New Roman"/>
          <w:color w:val="000000"/>
          <w:sz w:val="28"/>
          <w:szCs w:val="28"/>
        </w:rPr>
        <w:t>;</w:t>
      </w:r>
    </w:p>
    <w:p w:rsidR="000A10CF" w:rsidRPr="0026248F" w:rsidRDefault="00463274" w:rsidP="000A10CF">
      <w:pPr>
        <w:pStyle w:val="Style13"/>
        <w:widowControl/>
        <w:numPr>
          <w:ilvl w:val="0"/>
          <w:numId w:val="1"/>
        </w:numPr>
        <w:spacing w:line="240" w:lineRule="auto"/>
        <w:ind w:left="0" w:firstLine="567"/>
        <w:jc w:val="both"/>
        <w:rPr>
          <w:rFonts w:ascii="Times New Roman" w:eastAsiaTheme="minorEastAsia" w:hAnsi="Times New Roman"/>
          <w:color w:val="000000"/>
          <w:sz w:val="28"/>
          <w:szCs w:val="28"/>
        </w:rPr>
      </w:pPr>
      <w:r w:rsidRPr="0026248F">
        <w:rPr>
          <w:rFonts w:ascii="Times New Roman" w:eastAsiaTheme="minorEastAsia" w:hAnsi="Times New Roman"/>
          <w:color w:val="000000"/>
          <w:sz w:val="28"/>
          <w:szCs w:val="28"/>
        </w:rPr>
        <w:t>совершенствование материальной базы учреждения в соответствии с современным уровнем развития техники и технологий;</w:t>
      </w:r>
    </w:p>
    <w:p w:rsidR="000A10CF" w:rsidRPr="0026248F" w:rsidRDefault="00463274" w:rsidP="000A10CF">
      <w:pPr>
        <w:pStyle w:val="Style13"/>
        <w:widowControl/>
        <w:numPr>
          <w:ilvl w:val="0"/>
          <w:numId w:val="1"/>
        </w:numPr>
        <w:spacing w:line="240" w:lineRule="auto"/>
        <w:ind w:left="0" w:firstLine="567"/>
        <w:jc w:val="both"/>
        <w:rPr>
          <w:rFonts w:ascii="Times New Roman" w:eastAsiaTheme="minorEastAsia" w:hAnsi="Times New Roman"/>
          <w:color w:val="000000"/>
          <w:sz w:val="28"/>
          <w:szCs w:val="28"/>
        </w:rPr>
      </w:pPr>
      <w:r w:rsidRPr="0026248F">
        <w:rPr>
          <w:rFonts w:ascii="Times New Roman" w:eastAsiaTheme="minorEastAsia" w:hAnsi="Times New Roman"/>
          <w:color w:val="000000"/>
          <w:sz w:val="28"/>
          <w:szCs w:val="28"/>
        </w:rPr>
        <w:t>развитие технологических процессов и технологий (информационных, коммуникационных, технологий социальных отношений</w:t>
      </w:r>
      <w:r w:rsidR="000A10CF" w:rsidRPr="0026248F">
        <w:rPr>
          <w:rFonts w:ascii="Times New Roman" w:eastAsiaTheme="minorEastAsia" w:hAnsi="Times New Roman"/>
          <w:color w:val="000000"/>
          <w:sz w:val="28"/>
          <w:szCs w:val="28"/>
        </w:rPr>
        <w:t>) образовательной деятельности;</w:t>
      </w:r>
    </w:p>
    <w:p w:rsidR="008C0150" w:rsidRPr="0026248F" w:rsidRDefault="00463274" w:rsidP="008C0150">
      <w:pPr>
        <w:pStyle w:val="Style13"/>
        <w:widowControl/>
        <w:numPr>
          <w:ilvl w:val="0"/>
          <w:numId w:val="1"/>
        </w:numPr>
        <w:spacing w:line="240" w:lineRule="auto"/>
        <w:ind w:left="0" w:firstLine="567"/>
        <w:jc w:val="both"/>
        <w:rPr>
          <w:rFonts w:ascii="Times New Roman" w:eastAsiaTheme="minorEastAsia" w:hAnsi="Times New Roman"/>
          <w:color w:val="000000"/>
          <w:sz w:val="28"/>
          <w:szCs w:val="28"/>
        </w:rPr>
      </w:pPr>
      <w:r w:rsidRPr="0026248F">
        <w:rPr>
          <w:rFonts w:ascii="Times New Roman" w:eastAsiaTheme="minorEastAsia" w:hAnsi="Times New Roman"/>
          <w:color w:val="000000"/>
          <w:sz w:val="28"/>
          <w:szCs w:val="28"/>
        </w:rPr>
        <w:t>обеспечение содержания образования, адекватного запросам общества на формирование современных личностных качеств, профессиональных и социальных метазнаний обучающихся.</w:t>
      </w:r>
    </w:p>
    <w:p w:rsidR="008C0150" w:rsidRPr="0026248F" w:rsidRDefault="008C0150" w:rsidP="008C0150">
      <w:pPr>
        <w:pStyle w:val="Style13"/>
        <w:widowControl/>
        <w:spacing w:line="240" w:lineRule="auto"/>
        <w:ind w:left="567" w:firstLine="0"/>
        <w:jc w:val="both"/>
        <w:rPr>
          <w:rFonts w:ascii="Times New Roman" w:eastAsiaTheme="minorEastAsia" w:hAnsi="Times New Roman"/>
          <w:color w:val="000000"/>
          <w:sz w:val="28"/>
          <w:szCs w:val="28"/>
        </w:rPr>
      </w:pPr>
    </w:p>
    <w:p w:rsidR="008C0150" w:rsidRPr="0026248F" w:rsidRDefault="008C0150" w:rsidP="008C0150">
      <w:pPr>
        <w:pStyle w:val="Style13"/>
        <w:widowControl/>
        <w:spacing w:line="240" w:lineRule="auto"/>
        <w:jc w:val="both"/>
        <w:rPr>
          <w:rFonts w:ascii="Times New Roman" w:eastAsiaTheme="minorEastAsia" w:hAnsi="Times New Roman"/>
          <w:color w:val="000000"/>
          <w:sz w:val="28"/>
          <w:szCs w:val="28"/>
        </w:rPr>
      </w:pPr>
      <w:r w:rsidRPr="0026248F">
        <w:rPr>
          <w:rFonts w:ascii="Times New Roman" w:eastAsiaTheme="minorEastAsia" w:hAnsi="Times New Roman"/>
          <w:color w:val="000000"/>
          <w:sz w:val="28"/>
          <w:szCs w:val="28"/>
        </w:rPr>
        <w:t xml:space="preserve">Проект включает в себя разработку и апробацию модели развития </w:t>
      </w:r>
      <w:proofErr w:type="spellStart"/>
      <w:r w:rsidRPr="0026248F">
        <w:rPr>
          <w:rFonts w:ascii="Times New Roman" w:eastAsiaTheme="minorEastAsia" w:hAnsi="Times New Roman"/>
          <w:color w:val="000000"/>
          <w:sz w:val="28"/>
          <w:szCs w:val="28"/>
        </w:rPr>
        <w:t>техносферы</w:t>
      </w:r>
      <w:proofErr w:type="spellEnd"/>
      <w:r w:rsidRPr="0026248F">
        <w:rPr>
          <w:rFonts w:ascii="Times New Roman" w:eastAsiaTheme="minorEastAsia" w:hAnsi="Times New Roman"/>
          <w:color w:val="000000"/>
          <w:sz w:val="28"/>
          <w:szCs w:val="28"/>
        </w:rPr>
        <w:t xml:space="preserve"> МБУДО «Станция юных техников» г</w:t>
      </w:r>
      <w:proofErr w:type="gramStart"/>
      <w:r w:rsidRPr="0026248F">
        <w:rPr>
          <w:rFonts w:ascii="Times New Roman" w:eastAsiaTheme="minorEastAsia" w:hAnsi="Times New Roman"/>
          <w:color w:val="000000"/>
          <w:sz w:val="28"/>
          <w:szCs w:val="28"/>
        </w:rPr>
        <w:t>.В</w:t>
      </w:r>
      <w:proofErr w:type="gramEnd"/>
      <w:r w:rsidRPr="0026248F">
        <w:rPr>
          <w:rFonts w:ascii="Times New Roman" w:eastAsiaTheme="minorEastAsia" w:hAnsi="Times New Roman"/>
          <w:color w:val="000000"/>
          <w:sz w:val="28"/>
          <w:szCs w:val="28"/>
        </w:rPr>
        <w:t xml:space="preserve">олгодонска, создание современной инновационной практики реализации дополнительных образовательным программам в соответствии с требованиями </w:t>
      </w:r>
      <w:proofErr w:type="spellStart"/>
      <w:r w:rsidRPr="0026248F">
        <w:rPr>
          <w:rFonts w:ascii="Times New Roman" w:eastAsiaTheme="minorEastAsia" w:hAnsi="Times New Roman"/>
          <w:color w:val="000000"/>
          <w:sz w:val="28"/>
          <w:szCs w:val="28"/>
        </w:rPr>
        <w:t>техносферы</w:t>
      </w:r>
      <w:proofErr w:type="spellEnd"/>
      <w:r w:rsidRPr="0026248F">
        <w:rPr>
          <w:rFonts w:ascii="Times New Roman" w:eastAsiaTheme="minorEastAsia" w:hAnsi="Times New Roman"/>
          <w:color w:val="000000"/>
          <w:sz w:val="28"/>
          <w:szCs w:val="28"/>
        </w:rPr>
        <w:t>:</w:t>
      </w:r>
    </w:p>
    <w:p w:rsidR="008A2355" w:rsidRPr="0026248F" w:rsidRDefault="00891290" w:rsidP="00891290">
      <w:pPr>
        <w:pStyle w:val="a5"/>
        <w:numPr>
          <w:ilvl w:val="1"/>
          <w:numId w:val="2"/>
        </w:numPr>
        <w:spacing w:before="0" w:beforeAutospacing="0" w:after="0" w:afterAutospacing="0"/>
        <w:ind w:left="567" w:hanging="567"/>
        <w:rPr>
          <w:color w:val="000000"/>
          <w:sz w:val="28"/>
          <w:szCs w:val="28"/>
        </w:rPr>
      </w:pPr>
      <w:r w:rsidRPr="0026248F">
        <w:rPr>
          <w:color w:val="000000"/>
          <w:sz w:val="28"/>
          <w:szCs w:val="28"/>
        </w:rPr>
        <w:t>модернизация музея техники</w:t>
      </w:r>
      <w:r w:rsidR="008A2355" w:rsidRPr="0026248F">
        <w:rPr>
          <w:color w:val="000000"/>
          <w:sz w:val="28"/>
          <w:szCs w:val="28"/>
        </w:rPr>
        <w:t>;</w:t>
      </w:r>
    </w:p>
    <w:p w:rsidR="008C0150" w:rsidRPr="0026248F" w:rsidRDefault="008C0150" w:rsidP="00891290">
      <w:pPr>
        <w:pStyle w:val="a5"/>
        <w:numPr>
          <w:ilvl w:val="1"/>
          <w:numId w:val="2"/>
        </w:numPr>
        <w:spacing w:before="0" w:beforeAutospacing="0" w:after="0" w:afterAutospacing="0"/>
        <w:ind w:left="567" w:hanging="567"/>
        <w:rPr>
          <w:color w:val="000000"/>
          <w:sz w:val="28"/>
          <w:szCs w:val="28"/>
        </w:rPr>
      </w:pPr>
      <w:r w:rsidRPr="0026248F">
        <w:rPr>
          <w:color w:val="000000"/>
          <w:sz w:val="28"/>
          <w:szCs w:val="28"/>
        </w:rPr>
        <w:t>модернизация деятельности Академии юных исследователей;</w:t>
      </w:r>
    </w:p>
    <w:p w:rsidR="008C0150" w:rsidRPr="0026248F" w:rsidRDefault="008C0150" w:rsidP="00891290">
      <w:pPr>
        <w:pStyle w:val="a5"/>
        <w:numPr>
          <w:ilvl w:val="1"/>
          <w:numId w:val="2"/>
        </w:numPr>
        <w:spacing w:before="0" w:beforeAutospacing="0" w:after="0" w:afterAutospacing="0"/>
        <w:ind w:left="567" w:hanging="567"/>
        <w:rPr>
          <w:color w:val="000000"/>
          <w:sz w:val="28"/>
          <w:szCs w:val="28"/>
        </w:rPr>
      </w:pPr>
      <w:r w:rsidRPr="0026248F">
        <w:rPr>
          <w:color w:val="000000"/>
          <w:sz w:val="28"/>
          <w:szCs w:val="28"/>
        </w:rPr>
        <w:t>модернизация «Детско-юношеской автошколы «Академия дорожной безопасности»;</w:t>
      </w:r>
    </w:p>
    <w:p w:rsidR="008C0150" w:rsidRPr="0026248F" w:rsidRDefault="008C0150" w:rsidP="00891290">
      <w:pPr>
        <w:pStyle w:val="a5"/>
        <w:numPr>
          <w:ilvl w:val="1"/>
          <w:numId w:val="2"/>
        </w:numPr>
        <w:spacing w:before="0" w:beforeAutospacing="0" w:after="0" w:afterAutospacing="0"/>
        <w:ind w:left="567" w:hanging="567"/>
        <w:rPr>
          <w:color w:val="000000"/>
          <w:sz w:val="28"/>
          <w:szCs w:val="28"/>
        </w:rPr>
      </w:pPr>
      <w:r w:rsidRPr="0026248F">
        <w:rPr>
          <w:color w:val="000000"/>
          <w:sz w:val="28"/>
          <w:szCs w:val="28"/>
        </w:rPr>
        <w:t>апробация модульной образовательной программы Фототехнического клуба;</w:t>
      </w:r>
    </w:p>
    <w:p w:rsidR="008C0150" w:rsidRPr="0026248F" w:rsidRDefault="008C0150" w:rsidP="00891290">
      <w:pPr>
        <w:pStyle w:val="a5"/>
        <w:numPr>
          <w:ilvl w:val="1"/>
          <w:numId w:val="2"/>
        </w:numPr>
        <w:spacing w:before="0" w:beforeAutospacing="0" w:after="0" w:afterAutospacing="0"/>
        <w:ind w:left="567" w:hanging="567"/>
        <w:rPr>
          <w:color w:val="000000"/>
          <w:sz w:val="28"/>
          <w:szCs w:val="28"/>
        </w:rPr>
      </w:pPr>
      <w:r w:rsidRPr="0026248F">
        <w:rPr>
          <w:color w:val="000000"/>
          <w:sz w:val="28"/>
          <w:szCs w:val="28"/>
        </w:rPr>
        <w:t xml:space="preserve">реализация дополнительных общеобразовательных программ научно-технического направления в требованиях </w:t>
      </w:r>
      <w:proofErr w:type="spellStart"/>
      <w:r w:rsidRPr="0026248F">
        <w:rPr>
          <w:color w:val="000000"/>
          <w:sz w:val="28"/>
          <w:szCs w:val="28"/>
        </w:rPr>
        <w:t>техносферного</w:t>
      </w:r>
      <w:proofErr w:type="spellEnd"/>
      <w:r w:rsidRPr="0026248F">
        <w:rPr>
          <w:color w:val="000000"/>
          <w:sz w:val="28"/>
          <w:szCs w:val="28"/>
        </w:rPr>
        <w:t xml:space="preserve"> развития дополнительного образования детей.</w:t>
      </w:r>
    </w:p>
    <w:p w:rsidR="006E4FD7" w:rsidRPr="0026248F" w:rsidRDefault="006E4FD7" w:rsidP="00891290">
      <w:pPr>
        <w:spacing w:after="0" w:line="240" w:lineRule="auto"/>
        <w:ind w:left="567" w:hanging="567"/>
        <w:jc w:val="both"/>
        <w:rPr>
          <w:rFonts w:ascii="Times New Roman" w:hAnsi="Times New Roman" w:cs="Times New Roman"/>
          <w:sz w:val="28"/>
          <w:szCs w:val="28"/>
        </w:rPr>
      </w:pPr>
    </w:p>
    <w:p w:rsidR="00071585" w:rsidRPr="0026248F" w:rsidRDefault="00071585" w:rsidP="00071585">
      <w:pPr>
        <w:spacing w:after="0" w:line="240" w:lineRule="auto"/>
        <w:ind w:firstLine="567"/>
        <w:jc w:val="center"/>
        <w:rPr>
          <w:rFonts w:ascii="Times New Roman" w:hAnsi="Times New Roman" w:cs="Times New Roman"/>
          <w:b/>
          <w:sz w:val="28"/>
          <w:szCs w:val="28"/>
        </w:rPr>
      </w:pPr>
      <w:r w:rsidRPr="0026248F">
        <w:rPr>
          <w:rFonts w:ascii="Times New Roman" w:hAnsi="Times New Roman" w:cs="Times New Roman"/>
          <w:b/>
          <w:sz w:val="28"/>
          <w:szCs w:val="28"/>
        </w:rPr>
        <w:t>Музей техники</w:t>
      </w:r>
    </w:p>
    <w:p w:rsidR="00071585" w:rsidRPr="0026248F" w:rsidRDefault="00071585" w:rsidP="00250D43">
      <w:pPr>
        <w:spacing w:after="0" w:line="240" w:lineRule="auto"/>
        <w:ind w:firstLine="567"/>
        <w:jc w:val="both"/>
        <w:rPr>
          <w:rFonts w:ascii="Times New Roman" w:hAnsi="Times New Roman" w:cs="Times New Roman"/>
          <w:sz w:val="28"/>
          <w:szCs w:val="28"/>
        </w:rPr>
      </w:pPr>
    </w:p>
    <w:p w:rsidR="00250D43" w:rsidRDefault="008A2355" w:rsidP="00250D43">
      <w:pPr>
        <w:spacing w:after="0" w:line="240" w:lineRule="auto"/>
        <w:ind w:firstLine="567"/>
        <w:jc w:val="both"/>
        <w:rPr>
          <w:rFonts w:ascii="Times New Roman" w:hAnsi="Times New Roman" w:cs="Times New Roman"/>
          <w:sz w:val="28"/>
          <w:szCs w:val="28"/>
        </w:rPr>
      </w:pPr>
      <w:r w:rsidRPr="0026248F">
        <w:rPr>
          <w:rFonts w:ascii="Times New Roman" w:hAnsi="Times New Roman" w:cs="Times New Roman"/>
          <w:sz w:val="28"/>
          <w:szCs w:val="28"/>
        </w:rPr>
        <w:t xml:space="preserve">Одним из элементов </w:t>
      </w:r>
      <w:proofErr w:type="spellStart"/>
      <w:r w:rsidRPr="0026248F">
        <w:rPr>
          <w:rFonts w:ascii="Times New Roman" w:hAnsi="Times New Roman" w:cs="Times New Roman"/>
          <w:sz w:val="28"/>
          <w:szCs w:val="28"/>
        </w:rPr>
        <w:t>пилотного</w:t>
      </w:r>
      <w:proofErr w:type="spellEnd"/>
      <w:r w:rsidRPr="0026248F">
        <w:rPr>
          <w:rFonts w:ascii="Times New Roman" w:hAnsi="Times New Roman" w:cs="Times New Roman"/>
          <w:sz w:val="28"/>
          <w:szCs w:val="28"/>
        </w:rPr>
        <w:t xml:space="preserve"> проекта по развитию </w:t>
      </w:r>
      <w:proofErr w:type="spellStart"/>
      <w:r w:rsidRPr="0026248F">
        <w:rPr>
          <w:rFonts w:ascii="Times New Roman" w:hAnsi="Times New Roman" w:cs="Times New Roman"/>
          <w:sz w:val="28"/>
          <w:szCs w:val="28"/>
        </w:rPr>
        <w:t>техносферы</w:t>
      </w:r>
      <w:proofErr w:type="spellEnd"/>
      <w:r w:rsidRPr="0026248F">
        <w:rPr>
          <w:rFonts w:ascii="Times New Roman" w:hAnsi="Times New Roman" w:cs="Times New Roman"/>
          <w:sz w:val="28"/>
          <w:szCs w:val="28"/>
        </w:rPr>
        <w:t xml:space="preserve"> Станции юных техников </w:t>
      </w:r>
      <w:r w:rsidR="00461FB6" w:rsidRPr="0026248F">
        <w:rPr>
          <w:rFonts w:ascii="Times New Roman" w:hAnsi="Times New Roman" w:cs="Times New Roman"/>
          <w:sz w:val="28"/>
          <w:szCs w:val="28"/>
        </w:rPr>
        <w:t>является Музей техники.</w:t>
      </w:r>
    </w:p>
    <w:p w:rsidR="00B254FC" w:rsidRPr="0026248F" w:rsidRDefault="00FB1E31" w:rsidP="00250D43">
      <w:pPr>
        <w:spacing w:after="0" w:line="240" w:lineRule="auto"/>
        <w:ind w:firstLine="567"/>
        <w:jc w:val="both"/>
        <w:rPr>
          <w:rFonts w:ascii="Times New Roman" w:hAnsi="Times New Roman" w:cs="Times New Roman"/>
          <w:sz w:val="28"/>
          <w:szCs w:val="28"/>
        </w:rPr>
      </w:pPr>
      <w:r w:rsidRPr="0026248F">
        <w:rPr>
          <w:rFonts w:ascii="Times New Roman" w:hAnsi="Times New Roman" w:cs="Times New Roman"/>
          <w:sz w:val="28"/>
          <w:szCs w:val="28"/>
        </w:rPr>
        <w:t xml:space="preserve">Музей техники, имеющий историко-технический профиль, </w:t>
      </w:r>
      <w:r w:rsidR="00B254FC" w:rsidRPr="0026248F">
        <w:rPr>
          <w:rFonts w:ascii="Times New Roman" w:hAnsi="Times New Roman" w:cs="Times New Roman"/>
          <w:sz w:val="28"/>
          <w:szCs w:val="28"/>
        </w:rPr>
        <w:t xml:space="preserve">был создан в 2010 году на базе Учебно-тренировочного комплекса Станции юных техников. </w:t>
      </w:r>
    </w:p>
    <w:p w:rsidR="00813695" w:rsidRPr="0026248F" w:rsidRDefault="00813695" w:rsidP="00813695">
      <w:pPr>
        <w:spacing w:line="240" w:lineRule="auto"/>
        <w:ind w:firstLine="567"/>
        <w:jc w:val="both"/>
        <w:rPr>
          <w:rFonts w:ascii="Times New Roman" w:hAnsi="Times New Roman" w:cs="Times New Roman"/>
          <w:sz w:val="28"/>
          <w:szCs w:val="28"/>
        </w:rPr>
      </w:pPr>
      <w:r w:rsidRPr="0026248F">
        <w:rPr>
          <w:rFonts w:ascii="Times New Roman" w:hAnsi="Times New Roman" w:cs="Times New Roman"/>
          <w:sz w:val="28"/>
          <w:szCs w:val="28"/>
        </w:rPr>
        <w:t>Основными функциями музея техники являются: поисково-собирательная, осуществляющая комплектование музейного собрания; фондовая, обеспечивающая учет и хранение фондов; экспозиционно-выставочная, обеспечивающая разработку и создание экспозиций и выставок музея;  массово-просветительская для проведения экскурсий, лекций, бесед, встреч с гостями музея, музейных праздников, других массовых мероприятий, организаций публикаций в местных СМИ.</w:t>
      </w:r>
    </w:p>
    <w:p w:rsidR="00813695" w:rsidRPr="0026248F" w:rsidRDefault="00813695" w:rsidP="00F979A3">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По состоянию на 01.12.2019 года в музее представлено 238 экспонатов.</w:t>
      </w:r>
    </w:p>
    <w:p w:rsidR="00071585" w:rsidRPr="0026248F" w:rsidRDefault="00071585" w:rsidP="00F979A3">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lastRenderedPageBreak/>
        <w:t>Экспозиция музея вызывает большой интерес и у детей, и у взрослых, поскольку в его экспонатах отражена история техники нашего государства за последние десятилетия. В музее пре</w:t>
      </w:r>
      <w:r w:rsidR="00813695" w:rsidRPr="0026248F">
        <w:rPr>
          <w:rFonts w:ascii="Times New Roman" w:hAnsi="Times New Roman" w:cs="Times New Roman"/>
          <w:sz w:val="28"/>
          <w:szCs w:val="28"/>
        </w:rPr>
        <w:t xml:space="preserve">дставлены несколько экспозиций: </w:t>
      </w:r>
      <w:r w:rsidRPr="0026248F">
        <w:rPr>
          <w:rFonts w:ascii="Times New Roman" w:hAnsi="Times New Roman" w:cs="Times New Roman"/>
          <w:sz w:val="28"/>
          <w:szCs w:val="28"/>
        </w:rPr>
        <w:t xml:space="preserve">радиоизмерительные и электроизмерительные приборы, радиолы, звуковоспроизводящие устройства, компьютеры, телевизоры, фотоаппараты и другие технические изделия. </w:t>
      </w:r>
    </w:p>
    <w:p w:rsidR="00071585" w:rsidRPr="0026248F" w:rsidRDefault="00071585" w:rsidP="00C56C43">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Каждый экспонат имеет свою историю. О некоторых из них рассказывается в электронных презентациях, подготовленных руководителем музея, педагогом дополнительного образования Карпенко А.Н.</w:t>
      </w:r>
    </w:p>
    <w:p w:rsidR="00C56C43" w:rsidRPr="0026248F" w:rsidRDefault="00071585" w:rsidP="00C56C43">
      <w:pPr>
        <w:spacing w:after="0" w:line="240" w:lineRule="auto"/>
        <w:ind w:firstLine="708"/>
        <w:jc w:val="both"/>
        <w:rPr>
          <w:rFonts w:ascii="Times New Roman" w:hAnsi="Times New Roman" w:cs="Times New Roman"/>
          <w:sz w:val="28"/>
          <w:szCs w:val="28"/>
        </w:rPr>
      </w:pPr>
      <w:proofErr w:type="gramStart"/>
      <w:r w:rsidRPr="0026248F">
        <w:rPr>
          <w:rFonts w:ascii="Times New Roman" w:hAnsi="Times New Roman" w:cs="Times New Roman"/>
          <w:sz w:val="28"/>
          <w:szCs w:val="28"/>
        </w:rPr>
        <w:t xml:space="preserve">Среди уникальных экспонатов – телетайп, катушечный магнитофон «Ростов-Дон», переносной радиоприёмник «Ленинград – 006 стерео», испытатель линейных интегральных схем «Л-2-47», магнитофонные приставки «Нота», радиоприёмник с автомобиля «Волга», телеграфные ключи, сварочный аппарат для ударно-точечной сварки, печатные машинки, один из блоков компьютера 3-го поколения, арифмометр, калькуляторы, звуковой генератор и другие.  </w:t>
      </w:r>
      <w:proofErr w:type="gramEnd"/>
    </w:p>
    <w:p w:rsidR="00C56C43" w:rsidRPr="0026248F" w:rsidRDefault="00071585" w:rsidP="00C56C43">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Среди уникальных действующих экспонатов – компьютер «Электроника 32 ВТЦ 21 М» в комплекте с процессором, монитором и клавиатурой, переносной радиоприёмник «Океан-214» модели 1985 года, который и  сейчас радует высоким качеством звука</w:t>
      </w:r>
      <w:r w:rsidR="00C56C43" w:rsidRPr="0026248F">
        <w:rPr>
          <w:rFonts w:ascii="Times New Roman" w:hAnsi="Times New Roman" w:cs="Times New Roman"/>
          <w:sz w:val="28"/>
          <w:szCs w:val="28"/>
        </w:rPr>
        <w:t>.</w:t>
      </w:r>
    </w:p>
    <w:p w:rsidR="00C56C43" w:rsidRPr="0026248F" w:rsidRDefault="00071585" w:rsidP="00C56C43">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Отдельную экспозицию представляют приборы, изготовленные юными техниками кружка Олега Анатольевича Бородина (ныне покойного). Все они получили награды ВДНХ в середине 80-х годов XX века, а сварочный аппарат «SAT-003», когда-то использовавшийся для ремонта предохранителей «ЛЭП-500», получил серебряную медаль среди экспонатов, представленных воспитанниками СЮТ, на ВДНХ в 1986 году. Он был создан по заказу электриков.</w:t>
      </w:r>
    </w:p>
    <w:p w:rsidR="00071585" w:rsidRPr="0026248F" w:rsidRDefault="00071585" w:rsidP="00C56C43">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 xml:space="preserve">В музее регулярно проводятся музейные уроки, на которых изучается история науки и техники. Руководителем музея подготовлено  855 электронных презентаций. Все презентации систематизированы автором в 26 электронных папках по темам: </w:t>
      </w:r>
      <w:proofErr w:type="gramStart"/>
      <w:r w:rsidRPr="0026248F">
        <w:rPr>
          <w:rFonts w:ascii="Times New Roman" w:hAnsi="Times New Roman" w:cs="Times New Roman"/>
          <w:sz w:val="28"/>
          <w:szCs w:val="28"/>
        </w:rPr>
        <w:t>«Наши великие земляки», «Ядерная техника», «Военная техника», «Великие изобретения», «Радио и телевидение», «Авиация», «Космическая техника», «Фото, авто, роботы, бытовая техника», «Морская техника», «Компьютерная техника», «Наука», «Учёные», «Космос», «Астрономия»,  и др.</w:t>
      </w:r>
      <w:proofErr w:type="gramEnd"/>
    </w:p>
    <w:p w:rsidR="00071585" w:rsidRPr="0026248F" w:rsidRDefault="00071585" w:rsidP="00DD21C5">
      <w:pPr>
        <w:spacing w:after="0" w:line="240" w:lineRule="auto"/>
        <w:jc w:val="both"/>
        <w:rPr>
          <w:rFonts w:ascii="Times New Roman" w:hAnsi="Times New Roman" w:cs="Times New Roman"/>
          <w:sz w:val="28"/>
          <w:szCs w:val="28"/>
        </w:rPr>
      </w:pPr>
      <w:r w:rsidRPr="0026248F">
        <w:rPr>
          <w:rFonts w:ascii="Times New Roman" w:hAnsi="Times New Roman" w:cs="Times New Roman"/>
          <w:sz w:val="28"/>
          <w:szCs w:val="28"/>
        </w:rPr>
        <w:t xml:space="preserve">        Особый интерес представляют презентации о местных изобретателях, рационализаторах и учёных. Автором были взяты интервью у нескольких известных </w:t>
      </w:r>
      <w:proofErr w:type="spellStart"/>
      <w:r w:rsidRPr="0026248F">
        <w:rPr>
          <w:rFonts w:ascii="Times New Roman" w:hAnsi="Times New Roman" w:cs="Times New Roman"/>
          <w:sz w:val="28"/>
          <w:szCs w:val="28"/>
        </w:rPr>
        <w:t>волгодонцев</w:t>
      </w:r>
      <w:proofErr w:type="spellEnd"/>
      <w:r w:rsidRPr="0026248F">
        <w:rPr>
          <w:rFonts w:ascii="Times New Roman" w:hAnsi="Times New Roman" w:cs="Times New Roman"/>
          <w:sz w:val="28"/>
          <w:szCs w:val="28"/>
        </w:rPr>
        <w:t xml:space="preserve">. Среди них: Николай Иосифович </w:t>
      </w:r>
      <w:proofErr w:type="spellStart"/>
      <w:r w:rsidRPr="0026248F">
        <w:rPr>
          <w:rFonts w:ascii="Times New Roman" w:hAnsi="Times New Roman" w:cs="Times New Roman"/>
          <w:sz w:val="28"/>
          <w:szCs w:val="28"/>
        </w:rPr>
        <w:t>Бакумцев</w:t>
      </w:r>
      <w:proofErr w:type="spellEnd"/>
      <w:r w:rsidRPr="0026248F">
        <w:rPr>
          <w:rFonts w:ascii="Times New Roman" w:hAnsi="Times New Roman" w:cs="Times New Roman"/>
          <w:sz w:val="28"/>
          <w:szCs w:val="28"/>
        </w:rPr>
        <w:t xml:space="preserve">, Олег Анатольевич Бородин, Владимир Анатольевич Воробьёв, Станислав Александрович Елецкий, Виктор Михайлович Колесников, Геннадий Николаевич </w:t>
      </w:r>
      <w:proofErr w:type="spellStart"/>
      <w:r w:rsidRPr="0026248F">
        <w:rPr>
          <w:rFonts w:ascii="Times New Roman" w:hAnsi="Times New Roman" w:cs="Times New Roman"/>
          <w:sz w:val="28"/>
          <w:szCs w:val="28"/>
        </w:rPr>
        <w:t>Мотянин</w:t>
      </w:r>
      <w:proofErr w:type="spellEnd"/>
      <w:r w:rsidRPr="0026248F">
        <w:rPr>
          <w:rFonts w:ascii="Times New Roman" w:hAnsi="Times New Roman" w:cs="Times New Roman"/>
          <w:sz w:val="28"/>
          <w:szCs w:val="28"/>
        </w:rPr>
        <w:t xml:space="preserve">, Валерий Васильевич Некрасов, Александр Иванович </w:t>
      </w:r>
      <w:proofErr w:type="spellStart"/>
      <w:r w:rsidRPr="0026248F">
        <w:rPr>
          <w:rFonts w:ascii="Times New Roman" w:hAnsi="Times New Roman" w:cs="Times New Roman"/>
          <w:sz w:val="28"/>
          <w:szCs w:val="28"/>
        </w:rPr>
        <w:t>Колдамасов</w:t>
      </w:r>
      <w:proofErr w:type="spellEnd"/>
      <w:r w:rsidRPr="0026248F">
        <w:rPr>
          <w:rFonts w:ascii="Times New Roman" w:hAnsi="Times New Roman" w:cs="Times New Roman"/>
          <w:sz w:val="28"/>
          <w:szCs w:val="28"/>
        </w:rPr>
        <w:t xml:space="preserve">, Евгений Иосифович </w:t>
      </w:r>
      <w:proofErr w:type="spellStart"/>
      <w:r w:rsidRPr="0026248F">
        <w:rPr>
          <w:rFonts w:ascii="Times New Roman" w:hAnsi="Times New Roman" w:cs="Times New Roman"/>
          <w:sz w:val="28"/>
          <w:szCs w:val="28"/>
        </w:rPr>
        <w:t>Каляев</w:t>
      </w:r>
      <w:proofErr w:type="spellEnd"/>
      <w:r w:rsidRPr="0026248F">
        <w:rPr>
          <w:rFonts w:ascii="Times New Roman" w:hAnsi="Times New Roman" w:cs="Times New Roman"/>
          <w:sz w:val="28"/>
          <w:szCs w:val="28"/>
        </w:rPr>
        <w:t>.</w:t>
      </w:r>
    </w:p>
    <w:p w:rsidR="00071585" w:rsidRPr="0026248F" w:rsidRDefault="00071585" w:rsidP="00DD21C5">
      <w:pPr>
        <w:spacing w:after="0" w:line="240" w:lineRule="auto"/>
        <w:jc w:val="both"/>
        <w:rPr>
          <w:rFonts w:ascii="Times New Roman" w:hAnsi="Times New Roman" w:cs="Times New Roman"/>
          <w:sz w:val="28"/>
          <w:szCs w:val="28"/>
        </w:rPr>
      </w:pPr>
      <w:r w:rsidRPr="0026248F">
        <w:rPr>
          <w:rFonts w:ascii="Times New Roman" w:hAnsi="Times New Roman" w:cs="Times New Roman"/>
          <w:sz w:val="28"/>
          <w:szCs w:val="28"/>
        </w:rPr>
        <w:t xml:space="preserve">       В дальнейшем предполагается подготовка новых презентаций по истории науки и техники, в частности, о великих русских изобретателях Кулибине, Ползунове, Котельникове, Калашникове и других. Будут также пополняться </w:t>
      </w:r>
      <w:r w:rsidRPr="0026248F">
        <w:rPr>
          <w:rFonts w:ascii="Times New Roman" w:hAnsi="Times New Roman" w:cs="Times New Roman"/>
          <w:sz w:val="28"/>
          <w:szCs w:val="28"/>
        </w:rPr>
        <w:lastRenderedPageBreak/>
        <w:t>электронные папки по науке, космосу и военной технике, а также продолжится активный поиск новых экспонатов для музея техники.</w:t>
      </w:r>
    </w:p>
    <w:p w:rsidR="00D92FC0" w:rsidRPr="0026248F" w:rsidRDefault="00D92FC0" w:rsidP="00DD21C5">
      <w:pPr>
        <w:spacing w:after="0" w:line="240" w:lineRule="auto"/>
        <w:ind w:firstLine="567"/>
        <w:jc w:val="both"/>
        <w:rPr>
          <w:rFonts w:ascii="Times New Roman" w:hAnsi="Times New Roman" w:cs="Times New Roman"/>
          <w:sz w:val="28"/>
          <w:szCs w:val="28"/>
        </w:rPr>
      </w:pPr>
      <w:r w:rsidRPr="0026248F">
        <w:rPr>
          <w:rFonts w:ascii="Times New Roman" w:hAnsi="Times New Roman" w:cs="Times New Roman"/>
          <w:sz w:val="28"/>
          <w:szCs w:val="28"/>
        </w:rPr>
        <w:t>В рамках деятельности по модернизации Музея техники были поставлены следующие задачи, которые решались на протяжении  2016-2019 годов:</w:t>
      </w:r>
    </w:p>
    <w:p w:rsidR="00D92FC0" w:rsidRPr="0026248F" w:rsidRDefault="00D92FC0" w:rsidP="00DD21C5">
      <w:pPr>
        <w:spacing w:after="0" w:line="240" w:lineRule="auto"/>
        <w:ind w:firstLine="567"/>
        <w:jc w:val="both"/>
        <w:rPr>
          <w:rFonts w:ascii="Times New Roman" w:hAnsi="Times New Roman" w:cs="Times New Roman"/>
          <w:sz w:val="28"/>
          <w:szCs w:val="28"/>
        </w:rPr>
      </w:pPr>
      <w:r w:rsidRPr="0026248F">
        <w:rPr>
          <w:rFonts w:ascii="Times New Roman" w:hAnsi="Times New Roman" w:cs="Times New Roman"/>
          <w:sz w:val="28"/>
          <w:szCs w:val="28"/>
        </w:rPr>
        <w:t>- пополнение фонда музея новыми экспонатами;</w:t>
      </w:r>
    </w:p>
    <w:p w:rsidR="00D92FC0" w:rsidRPr="0026248F" w:rsidRDefault="00D92FC0" w:rsidP="00DD21C5">
      <w:pPr>
        <w:spacing w:after="0" w:line="240" w:lineRule="auto"/>
        <w:ind w:firstLine="567"/>
        <w:jc w:val="both"/>
        <w:rPr>
          <w:rFonts w:ascii="Times New Roman" w:hAnsi="Times New Roman" w:cs="Times New Roman"/>
          <w:sz w:val="28"/>
          <w:szCs w:val="28"/>
        </w:rPr>
      </w:pPr>
      <w:r w:rsidRPr="0026248F">
        <w:rPr>
          <w:rFonts w:ascii="Times New Roman" w:hAnsi="Times New Roman" w:cs="Times New Roman"/>
          <w:sz w:val="28"/>
          <w:szCs w:val="28"/>
        </w:rPr>
        <w:t>- ремонт экспонатов (приведение их в действующее состояние);</w:t>
      </w:r>
    </w:p>
    <w:p w:rsidR="00D92FC0" w:rsidRPr="0026248F" w:rsidRDefault="00D92FC0" w:rsidP="00DD21C5">
      <w:pPr>
        <w:spacing w:after="0" w:line="240" w:lineRule="auto"/>
        <w:ind w:firstLine="567"/>
        <w:jc w:val="both"/>
        <w:rPr>
          <w:rFonts w:ascii="Times New Roman" w:hAnsi="Times New Roman" w:cs="Times New Roman"/>
          <w:sz w:val="28"/>
          <w:szCs w:val="28"/>
        </w:rPr>
      </w:pPr>
      <w:r w:rsidRPr="0026248F">
        <w:rPr>
          <w:rFonts w:ascii="Times New Roman" w:hAnsi="Times New Roman" w:cs="Times New Roman"/>
          <w:sz w:val="28"/>
          <w:szCs w:val="28"/>
        </w:rPr>
        <w:t xml:space="preserve">- создание интерактивной экспозиции на сайте учреждения (посредством </w:t>
      </w:r>
      <w:r w:rsidRPr="0026248F">
        <w:rPr>
          <w:rFonts w:ascii="Times New Roman" w:hAnsi="Times New Roman" w:cs="Times New Roman"/>
          <w:sz w:val="28"/>
          <w:szCs w:val="28"/>
          <w:lang w:val="en-US"/>
        </w:rPr>
        <w:t>QR</w:t>
      </w:r>
      <w:r w:rsidRPr="0026248F">
        <w:rPr>
          <w:rFonts w:ascii="Times New Roman" w:hAnsi="Times New Roman" w:cs="Times New Roman"/>
          <w:sz w:val="28"/>
          <w:szCs w:val="28"/>
        </w:rPr>
        <w:t>-кодов);</w:t>
      </w:r>
    </w:p>
    <w:p w:rsidR="00D92FC0" w:rsidRPr="0026248F" w:rsidRDefault="00D92FC0" w:rsidP="00DD21C5">
      <w:pPr>
        <w:spacing w:after="0" w:line="240" w:lineRule="auto"/>
        <w:ind w:firstLine="567"/>
        <w:jc w:val="both"/>
        <w:rPr>
          <w:rFonts w:ascii="Times New Roman" w:hAnsi="Times New Roman" w:cs="Times New Roman"/>
          <w:sz w:val="28"/>
          <w:szCs w:val="28"/>
        </w:rPr>
      </w:pPr>
      <w:r w:rsidRPr="0026248F">
        <w:rPr>
          <w:rFonts w:ascii="Times New Roman" w:hAnsi="Times New Roman" w:cs="Times New Roman"/>
          <w:sz w:val="28"/>
          <w:szCs w:val="28"/>
        </w:rPr>
        <w:t>- создание и апробация новых форм деятельности музея;</w:t>
      </w:r>
    </w:p>
    <w:p w:rsidR="00D92FC0" w:rsidRPr="0026248F" w:rsidRDefault="00D92FC0" w:rsidP="00DD21C5">
      <w:pPr>
        <w:spacing w:after="0" w:line="240" w:lineRule="auto"/>
        <w:ind w:firstLine="567"/>
        <w:jc w:val="both"/>
        <w:rPr>
          <w:rFonts w:ascii="Times New Roman" w:hAnsi="Times New Roman" w:cs="Times New Roman"/>
          <w:sz w:val="28"/>
          <w:szCs w:val="28"/>
        </w:rPr>
      </w:pPr>
      <w:r w:rsidRPr="0026248F">
        <w:rPr>
          <w:rFonts w:ascii="Times New Roman" w:hAnsi="Times New Roman" w:cs="Times New Roman"/>
          <w:sz w:val="28"/>
          <w:szCs w:val="28"/>
        </w:rPr>
        <w:t>- подготовка и распространение презентаций о мировых ученых, местных изобретателях, достижениях науки и техники для проведения тематических классных часов и использования в образовательной деятельности;</w:t>
      </w:r>
    </w:p>
    <w:p w:rsidR="001F5F44" w:rsidRPr="0026248F" w:rsidRDefault="00D92FC0" w:rsidP="00D92FC0">
      <w:pPr>
        <w:spacing w:line="240" w:lineRule="auto"/>
        <w:ind w:firstLine="567"/>
        <w:jc w:val="both"/>
        <w:rPr>
          <w:rFonts w:ascii="Times New Roman" w:hAnsi="Times New Roman" w:cs="Times New Roman"/>
          <w:sz w:val="28"/>
          <w:szCs w:val="28"/>
        </w:rPr>
      </w:pPr>
      <w:proofErr w:type="gramStart"/>
      <w:r w:rsidRPr="0026248F">
        <w:rPr>
          <w:rFonts w:ascii="Times New Roman" w:hAnsi="Times New Roman" w:cs="Times New Roman"/>
          <w:sz w:val="28"/>
          <w:szCs w:val="28"/>
        </w:rPr>
        <w:t>- участие обучающихся в тематических конф</w:t>
      </w:r>
      <w:r w:rsidR="00CA1171" w:rsidRPr="0026248F">
        <w:rPr>
          <w:rFonts w:ascii="Times New Roman" w:hAnsi="Times New Roman" w:cs="Times New Roman"/>
          <w:sz w:val="28"/>
          <w:szCs w:val="28"/>
        </w:rPr>
        <w:t>е</w:t>
      </w:r>
      <w:r w:rsidRPr="0026248F">
        <w:rPr>
          <w:rFonts w:ascii="Times New Roman" w:hAnsi="Times New Roman" w:cs="Times New Roman"/>
          <w:sz w:val="28"/>
          <w:szCs w:val="28"/>
        </w:rPr>
        <w:t>ренциях.</w:t>
      </w:r>
      <w:proofErr w:type="gramEnd"/>
    </w:p>
    <w:p w:rsidR="00E978F2" w:rsidRPr="00DD21C5" w:rsidRDefault="000674AE" w:rsidP="00DD21C5">
      <w:pPr>
        <w:pStyle w:val="a6"/>
        <w:spacing w:line="240" w:lineRule="auto"/>
        <w:ind w:left="927"/>
        <w:jc w:val="center"/>
        <w:rPr>
          <w:rFonts w:ascii="Times New Roman" w:hAnsi="Times New Roman"/>
          <w:i/>
          <w:sz w:val="28"/>
          <w:szCs w:val="28"/>
        </w:rPr>
      </w:pPr>
      <w:r w:rsidRPr="0026248F">
        <w:rPr>
          <w:rFonts w:ascii="Times New Roman" w:hAnsi="Times New Roman"/>
          <w:i/>
          <w:sz w:val="28"/>
          <w:szCs w:val="28"/>
        </w:rPr>
        <w:t>Пополнение фонда новыми экспонатами, их ремонт</w:t>
      </w:r>
    </w:p>
    <w:p w:rsidR="00E978F2" w:rsidRPr="0026248F" w:rsidRDefault="00E978F2" w:rsidP="006B1D98">
      <w:pPr>
        <w:spacing w:line="240" w:lineRule="auto"/>
        <w:ind w:firstLine="567"/>
        <w:jc w:val="both"/>
        <w:rPr>
          <w:rFonts w:ascii="Times New Roman" w:hAnsi="Times New Roman"/>
          <w:sz w:val="28"/>
          <w:szCs w:val="28"/>
        </w:rPr>
      </w:pPr>
      <w:r w:rsidRPr="0026248F">
        <w:rPr>
          <w:rFonts w:ascii="Times New Roman" w:hAnsi="Times New Roman"/>
          <w:sz w:val="28"/>
          <w:szCs w:val="28"/>
        </w:rPr>
        <w:t>За отчетный период коли</w:t>
      </w:r>
      <w:r w:rsidR="00FA4BF0" w:rsidRPr="0026248F">
        <w:rPr>
          <w:rFonts w:ascii="Times New Roman" w:hAnsi="Times New Roman"/>
          <w:sz w:val="28"/>
          <w:szCs w:val="28"/>
        </w:rPr>
        <w:t>чество экспонатов увеличилось со</w:t>
      </w:r>
      <w:r w:rsidRPr="0026248F">
        <w:rPr>
          <w:rFonts w:ascii="Times New Roman" w:hAnsi="Times New Roman"/>
          <w:sz w:val="28"/>
          <w:szCs w:val="28"/>
        </w:rPr>
        <w:t xml:space="preserve"> 188 единиц (по состоянию на 2016 год) до </w:t>
      </w:r>
      <w:r w:rsidR="00583528" w:rsidRPr="0026248F">
        <w:rPr>
          <w:rFonts w:ascii="Times New Roman" w:hAnsi="Times New Roman"/>
          <w:sz w:val="28"/>
          <w:szCs w:val="28"/>
        </w:rPr>
        <w:t xml:space="preserve">238. Большая часть была передана в дар педагогами и родителями учреждения. </w:t>
      </w:r>
      <w:r w:rsidR="004A2727" w:rsidRPr="0026248F">
        <w:rPr>
          <w:rFonts w:ascii="Times New Roman" w:hAnsi="Times New Roman"/>
          <w:sz w:val="28"/>
          <w:szCs w:val="28"/>
        </w:rPr>
        <w:t xml:space="preserve">Кроме того, систематически в социальных сетях, СМИ и </w:t>
      </w:r>
      <w:r w:rsidR="00FA4BF0" w:rsidRPr="0026248F">
        <w:rPr>
          <w:rFonts w:ascii="Times New Roman" w:hAnsi="Times New Roman"/>
          <w:sz w:val="28"/>
          <w:szCs w:val="28"/>
        </w:rPr>
        <w:t xml:space="preserve">на </w:t>
      </w:r>
      <w:r w:rsidR="004A2727" w:rsidRPr="0026248F">
        <w:rPr>
          <w:rFonts w:ascii="Times New Roman" w:hAnsi="Times New Roman"/>
          <w:sz w:val="28"/>
          <w:szCs w:val="28"/>
        </w:rPr>
        <w:t xml:space="preserve">официальном сайте Станции юных техников публиковалась информация о деятельности музея, что, в свою очередь, способствовало популяризации его деятельности, и как результат – пополнению фонда </w:t>
      </w:r>
      <w:r w:rsidR="00242A87" w:rsidRPr="0026248F">
        <w:rPr>
          <w:rFonts w:ascii="Times New Roman" w:hAnsi="Times New Roman"/>
          <w:sz w:val="28"/>
          <w:szCs w:val="28"/>
        </w:rPr>
        <w:t>экспонатов.</w:t>
      </w:r>
      <w:r w:rsidR="003D1627" w:rsidRPr="0026248F">
        <w:rPr>
          <w:rFonts w:ascii="Times New Roman" w:hAnsi="Times New Roman"/>
          <w:sz w:val="28"/>
          <w:szCs w:val="28"/>
        </w:rPr>
        <w:t xml:space="preserve"> За отчетный период </w:t>
      </w:r>
      <w:r w:rsidR="006B1D98" w:rsidRPr="0026248F">
        <w:rPr>
          <w:rFonts w:ascii="Times New Roman" w:hAnsi="Times New Roman"/>
          <w:sz w:val="28"/>
          <w:szCs w:val="28"/>
        </w:rPr>
        <w:t xml:space="preserve">педагогом учреждения </w:t>
      </w:r>
      <w:r w:rsidR="006B1D98" w:rsidRPr="0026248F">
        <w:rPr>
          <w:rFonts w:ascii="Times New Roman" w:hAnsi="Times New Roman" w:cs="Times New Roman"/>
          <w:sz w:val="28"/>
          <w:szCs w:val="28"/>
        </w:rPr>
        <w:t>Петровым Анатолием Ивановичем</w:t>
      </w:r>
      <w:r w:rsidR="006B1D98" w:rsidRPr="0026248F">
        <w:rPr>
          <w:rFonts w:ascii="Times New Roman" w:hAnsi="Times New Roman"/>
          <w:sz w:val="28"/>
          <w:szCs w:val="28"/>
        </w:rPr>
        <w:t xml:space="preserve"> </w:t>
      </w:r>
      <w:r w:rsidR="003D1627" w:rsidRPr="0026248F">
        <w:rPr>
          <w:rFonts w:ascii="Times New Roman" w:hAnsi="Times New Roman"/>
          <w:sz w:val="28"/>
          <w:szCs w:val="28"/>
        </w:rPr>
        <w:t xml:space="preserve">были отремонтированы телевизор и проигрыватель,  </w:t>
      </w:r>
      <w:r w:rsidR="006B1D98" w:rsidRPr="0026248F">
        <w:rPr>
          <w:rFonts w:ascii="Times New Roman" w:hAnsi="Times New Roman" w:cs="Times New Roman"/>
          <w:sz w:val="28"/>
          <w:szCs w:val="28"/>
        </w:rPr>
        <w:t>их работа, как и других «рабочих» экспонатов, демонстрируется в рамках проведения экскурсий в музее, а также на выездных мероприятиях – мастер-классах, в рамках Фестиваля научно-технического творчества «</w:t>
      </w:r>
      <w:proofErr w:type="spellStart"/>
      <w:r w:rsidR="006B1D98" w:rsidRPr="0026248F">
        <w:rPr>
          <w:rFonts w:ascii="Times New Roman" w:hAnsi="Times New Roman" w:cs="Times New Roman"/>
          <w:sz w:val="28"/>
          <w:szCs w:val="28"/>
        </w:rPr>
        <w:t>Самоделкин</w:t>
      </w:r>
      <w:proofErr w:type="spellEnd"/>
      <w:r w:rsidR="006B1D98" w:rsidRPr="0026248F">
        <w:rPr>
          <w:rFonts w:ascii="Times New Roman" w:hAnsi="Times New Roman" w:cs="Times New Roman"/>
          <w:sz w:val="28"/>
          <w:szCs w:val="28"/>
        </w:rPr>
        <w:t xml:space="preserve">». К сожалению, ремонт </w:t>
      </w:r>
      <w:r w:rsidR="00BF2C94" w:rsidRPr="0026248F">
        <w:rPr>
          <w:rFonts w:ascii="Times New Roman" w:hAnsi="Times New Roman" w:cs="Times New Roman"/>
          <w:sz w:val="28"/>
          <w:szCs w:val="28"/>
        </w:rPr>
        <w:t xml:space="preserve">всех </w:t>
      </w:r>
      <w:r w:rsidR="006B1D98" w:rsidRPr="0026248F">
        <w:rPr>
          <w:rFonts w:ascii="Times New Roman" w:hAnsi="Times New Roman" w:cs="Times New Roman"/>
          <w:sz w:val="28"/>
          <w:szCs w:val="28"/>
        </w:rPr>
        <w:t>экспонатов</w:t>
      </w:r>
      <w:r w:rsidR="00BF2C94" w:rsidRPr="0026248F">
        <w:rPr>
          <w:rFonts w:ascii="Times New Roman" w:hAnsi="Times New Roman" w:cs="Times New Roman"/>
          <w:sz w:val="28"/>
          <w:szCs w:val="28"/>
        </w:rPr>
        <w:t xml:space="preserve"> не представляется возможным в связи с отсутствием в продаже запасных частей – их поиск происходит среди населения города. </w:t>
      </w:r>
      <w:r w:rsidR="006B1D98" w:rsidRPr="0026248F">
        <w:rPr>
          <w:rFonts w:ascii="Times New Roman" w:hAnsi="Times New Roman" w:cs="Times New Roman"/>
          <w:sz w:val="28"/>
          <w:szCs w:val="28"/>
        </w:rPr>
        <w:t xml:space="preserve"> </w:t>
      </w:r>
    </w:p>
    <w:p w:rsidR="00BF2C94" w:rsidRDefault="00BF2C94" w:rsidP="00DD21C5">
      <w:pPr>
        <w:pStyle w:val="a6"/>
        <w:spacing w:line="240" w:lineRule="auto"/>
        <w:ind w:left="927"/>
        <w:jc w:val="center"/>
        <w:rPr>
          <w:rFonts w:ascii="Times New Roman" w:hAnsi="Times New Roman"/>
          <w:i/>
          <w:sz w:val="28"/>
          <w:szCs w:val="28"/>
        </w:rPr>
      </w:pPr>
      <w:r w:rsidRPr="0026248F">
        <w:rPr>
          <w:rFonts w:ascii="Times New Roman" w:hAnsi="Times New Roman"/>
          <w:i/>
          <w:sz w:val="28"/>
          <w:szCs w:val="28"/>
        </w:rPr>
        <w:t xml:space="preserve">Создание интерактивной экспозиции на сайте учреждения </w:t>
      </w:r>
    </w:p>
    <w:p w:rsidR="00DD21C5" w:rsidRPr="00DD21C5" w:rsidRDefault="00DD21C5" w:rsidP="00DD21C5">
      <w:pPr>
        <w:pStyle w:val="a6"/>
        <w:spacing w:line="240" w:lineRule="auto"/>
        <w:ind w:left="927"/>
        <w:jc w:val="center"/>
        <w:rPr>
          <w:rFonts w:ascii="Times New Roman" w:hAnsi="Times New Roman"/>
          <w:i/>
          <w:sz w:val="28"/>
          <w:szCs w:val="28"/>
        </w:rPr>
      </w:pPr>
    </w:p>
    <w:p w:rsidR="00CA1171" w:rsidRPr="00DD21C5" w:rsidRDefault="001B1737" w:rsidP="00DD21C5">
      <w:pPr>
        <w:pStyle w:val="a6"/>
        <w:spacing w:line="240" w:lineRule="auto"/>
        <w:ind w:left="0" w:firstLine="927"/>
        <w:jc w:val="both"/>
        <w:rPr>
          <w:rFonts w:ascii="Times New Roman" w:hAnsi="Times New Roman"/>
          <w:sz w:val="28"/>
          <w:szCs w:val="28"/>
        </w:rPr>
      </w:pPr>
      <w:r w:rsidRPr="0026248F">
        <w:rPr>
          <w:rFonts w:ascii="Times New Roman" w:hAnsi="Times New Roman"/>
          <w:sz w:val="28"/>
          <w:szCs w:val="28"/>
        </w:rPr>
        <w:t xml:space="preserve">В целях оперативного получения информации об экспонатах музея, создания новых форм их представления и </w:t>
      </w:r>
      <w:proofErr w:type="gramStart"/>
      <w:r w:rsidRPr="0026248F">
        <w:rPr>
          <w:rFonts w:ascii="Times New Roman" w:hAnsi="Times New Roman"/>
          <w:sz w:val="28"/>
          <w:szCs w:val="28"/>
        </w:rPr>
        <w:t>мотивации</w:t>
      </w:r>
      <w:proofErr w:type="gramEnd"/>
      <w:r w:rsidRPr="0026248F">
        <w:rPr>
          <w:rFonts w:ascii="Times New Roman" w:hAnsi="Times New Roman"/>
          <w:sz w:val="28"/>
          <w:szCs w:val="28"/>
        </w:rPr>
        <w:t xml:space="preserve"> обучающихся к получению данной информации на технические паспорта экспонатов были нанесены </w:t>
      </w:r>
      <w:r w:rsidR="00BF2C94" w:rsidRPr="0026248F">
        <w:rPr>
          <w:rFonts w:ascii="Times New Roman" w:hAnsi="Times New Roman"/>
          <w:sz w:val="28"/>
          <w:szCs w:val="28"/>
          <w:lang w:val="en-US"/>
        </w:rPr>
        <w:t>QR</w:t>
      </w:r>
      <w:r w:rsidRPr="0026248F">
        <w:rPr>
          <w:rFonts w:ascii="Times New Roman" w:hAnsi="Times New Roman"/>
          <w:sz w:val="28"/>
          <w:szCs w:val="28"/>
        </w:rPr>
        <w:t xml:space="preserve">-коды: сканируя их с помощью специальной программы на смартфоне, каждый посетитель музея, может получить всю информацию о конкретном экспонате – программа направляет посетителя музея на сайт учреждения, где и размещена подробная информация. </w:t>
      </w:r>
    </w:p>
    <w:p w:rsidR="00CA1171" w:rsidRPr="0026248F" w:rsidRDefault="00CA1171" w:rsidP="00CA1171">
      <w:pPr>
        <w:spacing w:line="240" w:lineRule="auto"/>
        <w:ind w:firstLine="567"/>
        <w:jc w:val="center"/>
        <w:rPr>
          <w:rFonts w:ascii="Times New Roman" w:hAnsi="Times New Roman" w:cs="Times New Roman"/>
          <w:i/>
          <w:sz w:val="28"/>
          <w:szCs w:val="28"/>
        </w:rPr>
      </w:pPr>
      <w:r w:rsidRPr="0026248F">
        <w:rPr>
          <w:rFonts w:ascii="Times New Roman" w:hAnsi="Times New Roman" w:cs="Times New Roman"/>
          <w:i/>
          <w:sz w:val="28"/>
          <w:szCs w:val="28"/>
        </w:rPr>
        <w:t>Создание и апробация новых форм деятельности музея</w:t>
      </w:r>
    </w:p>
    <w:p w:rsidR="007E5C9D" w:rsidRPr="0026248F" w:rsidRDefault="007E5C9D" w:rsidP="00E66338">
      <w:pPr>
        <w:spacing w:line="240" w:lineRule="auto"/>
        <w:ind w:firstLine="567"/>
        <w:jc w:val="both"/>
        <w:rPr>
          <w:rFonts w:ascii="Times New Roman" w:hAnsi="Times New Roman" w:cs="Times New Roman"/>
          <w:sz w:val="28"/>
          <w:szCs w:val="28"/>
        </w:rPr>
      </w:pPr>
      <w:r w:rsidRPr="0026248F">
        <w:rPr>
          <w:rFonts w:ascii="Times New Roman" w:hAnsi="Times New Roman" w:cs="Times New Roman"/>
          <w:sz w:val="28"/>
          <w:szCs w:val="28"/>
        </w:rPr>
        <w:t>В 2019 году в рамках деятельности музея была введена новая форма работы – проведение экскурсий</w:t>
      </w:r>
      <w:r w:rsidR="00E66338" w:rsidRPr="0026248F">
        <w:rPr>
          <w:rFonts w:ascii="Times New Roman" w:hAnsi="Times New Roman" w:cs="Times New Roman"/>
          <w:sz w:val="28"/>
          <w:szCs w:val="28"/>
        </w:rPr>
        <w:t xml:space="preserve"> в формате </w:t>
      </w:r>
      <w:proofErr w:type="spellStart"/>
      <w:r w:rsidR="00E66338" w:rsidRPr="0026248F">
        <w:rPr>
          <w:rFonts w:ascii="Times New Roman" w:hAnsi="Times New Roman" w:cs="Times New Roman"/>
          <w:sz w:val="28"/>
          <w:szCs w:val="28"/>
        </w:rPr>
        <w:t>квестов</w:t>
      </w:r>
      <w:proofErr w:type="spellEnd"/>
      <w:r w:rsidR="00E66338" w:rsidRPr="0026248F">
        <w:rPr>
          <w:rFonts w:ascii="Times New Roman" w:hAnsi="Times New Roman" w:cs="Times New Roman"/>
          <w:sz w:val="28"/>
          <w:szCs w:val="28"/>
        </w:rPr>
        <w:t xml:space="preserve">. </w:t>
      </w:r>
    </w:p>
    <w:p w:rsidR="00833D54" w:rsidRPr="0026248F" w:rsidRDefault="00E66338" w:rsidP="00DD21C5">
      <w:pPr>
        <w:spacing w:after="0" w:line="240" w:lineRule="auto"/>
        <w:ind w:firstLine="567"/>
        <w:jc w:val="both"/>
        <w:rPr>
          <w:rFonts w:ascii="Times New Roman" w:hAnsi="Times New Roman" w:cs="Times New Roman"/>
          <w:sz w:val="28"/>
          <w:szCs w:val="28"/>
        </w:rPr>
      </w:pPr>
      <w:r w:rsidRPr="0026248F">
        <w:rPr>
          <w:rFonts w:ascii="Times New Roman" w:hAnsi="Times New Roman" w:cs="Times New Roman"/>
          <w:sz w:val="28"/>
          <w:szCs w:val="28"/>
        </w:rPr>
        <w:lastRenderedPageBreak/>
        <w:t xml:space="preserve">Были проведены два экскурсионных </w:t>
      </w:r>
      <w:proofErr w:type="spellStart"/>
      <w:r w:rsidRPr="0026248F">
        <w:rPr>
          <w:rFonts w:ascii="Times New Roman" w:hAnsi="Times New Roman" w:cs="Times New Roman"/>
          <w:sz w:val="28"/>
          <w:szCs w:val="28"/>
        </w:rPr>
        <w:t>квеста</w:t>
      </w:r>
      <w:proofErr w:type="spellEnd"/>
      <w:r w:rsidRPr="0026248F">
        <w:rPr>
          <w:rFonts w:ascii="Times New Roman" w:hAnsi="Times New Roman" w:cs="Times New Roman"/>
          <w:sz w:val="28"/>
          <w:szCs w:val="28"/>
        </w:rPr>
        <w:t>: «Достопримечательности нового города в г</w:t>
      </w:r>
      <w:proofErr w:type="gramStart"/>
      <w:r w:rsidRPr="0026248F">
        <w:rPr>
          <w:rFonts w:ascii="Times New Roman" w:hAnsi="Times New Roman" w:cs="Times New Roman"/>
          <w:sz w:val="28"/>
          <w:szCs w:val="28"/>
        </w:rPr>
        <w:t>.В</w:t>
      </w:r>
      <w:proofErr w:type="gramEnd"/>
      <w:r w:rsidRPr="0026248F">
        <w:rPr>
          <w:rFonts w:ascii="Times New Roman" w:hAnsi="Times New Roman" w:cs="Times New Roman"/>
          <w:sz w:val="28"/>
          <w:szCs w:val="28"/>
        </w:rPr>
        <w:t>олгодонске» и «Достопримечательности старого  города в г. Волгодонске»</w:t>
      </w:r>
      <w:r w:rsidR="00596B6E" w:rsidRPr="0026248F">
        <w:rPr>
          <w:rFonts w:ascii="Times New Roman" w:hAnsi="Times New Roman" w:cs="Times New Roman"/>
          <w:sz w:val="28"/>
          <w:szCs w:val="28"/>
        </w:rPr>
        <w:t xml:space="preserve">. </w:t>
      </w:r>
      <w:r w:rsidR="007E5C9D" w:rsidRPr="0026248F">
        <w:rPr>
          <w:rFonts w:ascii="Times New Roman" w:hAnsi="Times New Roman" w:cs="Times New Roman"/>
          <w:sz w:val="28"/>
          <w:szCs w:val="28"/>
        </w:rPr>
        <w:t xml:space="preserve">В </w:t>
      </w:r>
      <w:r w:rsidR="00833D54" w:rsidRPr="0026248F">
        <w:rPr>
          <w:rFonts w:ascii="Times New Roman" w:hAnsi="Times New Roman" w:cs="Times New Roman"/>
          <w:sz w:val="28"/>
          <w:szCs w:val="28"/>
        </w:rPr>
        <w:t xml:space="preserve">рамках </w:t>
      </w:r>
      <w:proofErr w:type="spellStart"/>
      <w:r w:rsidR="00833D54" w:rsidRPr="0026248F">
        <w:rPr>
          <w:rFonts w:ascii="Times New Roman" w:hAnsi="Times New Roman" w:cs="Times New Roman"/>
          <w:sz w:val="28"/>
          <w:szCs w:val="28"/>
        </w:rPr>
        <w:t>квестов</w:t>
      </w:r>
      <w:proofErr w:type="spellEnd"/>
      <w:r w:rsidR="00833D54" w:rsidRPr="0026248F">
        <w:rPr>
          <w:rFonts w:ascii="Times New Roman" w:hAnsi="Times New Roman" w:cs="Times New Roman"/>
          <w:sz w:val="28"/>
          <w:szCs w:val="28"/>
        </w:rPr>
        <w:t xml:space="preserve"> дети узнали историю</w:t>
      </w:r>
      <w:r w:rsidR="007E5C9D" w:rsidRPr="0026248F">
        <w:rPr>
          <w:rFonts w:ascii="Times New Roman" w:hAnsi="Times New Roman" w:cs="Times New Roman"/>
          <w:sz w:val="28"/>
          <w:szCs w:val="28"/>
        </w:rPr>
        <w:t xml:space="preserve"> создания этих памятных мест и сооружений в следующей последовательности: сквер «Дружба», памятник «Мирный атом», Информационный центр Ростовской АЭС, Дворец культуры имени И.В.Курчатова и Сквер машиностроителей.</w:t>
      </w:r>
    </w:p>
    <w:p w:rsidR="00CA1171" w:rsidRDefault="007E5C9D" w:rsidP="00DD21C5">
      <w:pPr>
        <w:spacing w:after="0" w:line="240" w:lineRule="auto"/>
        <w:ind w:firstLine="567"/>
        <w:jc w:val="both"/>
        <w:rPr>
          <w:rFonts w:ascii="Times New Roman" w:hAnsi="Times New Roman" w:cs="Times New Roman"/>
          <w:sz w:val="28"/>
          <w:szCs w:val="28"/>
        </w:rPr>
      </w:pPr>
      <w:r w:rsidRPr="0026248F">
        <w:rPr>
          <w:rFonts w:ascii="Times New Roman" w:hAnsi="Times New Roman" w:cs="Times New Roman"/>
          <w:sz w:val="28"/>
          <w:szCs w:val="28"/>
        </w:rPr>
        <w:t xml:space="preserve">При прохождении маршрута учащиеся ответили на вопросы по истории памятных мест и выполнили задания зашифрованной головоломки. Учащиеся были разбиты на две команды. Каждая команда выполнила свою часть задания. На последней точке маршрута, обменявшись ответами на свою часть головоломки, учащиеся расшифровали ключевую фразу головоломки, которая была расположена по вертикали. </w:t>
      </w:r>
    </w:p>
    <w:p w:rsidR="00DD21C5" w:rsidRPr="0026248F" w:rsidRDefault="00DD21C5" w:rsidP="00DD21C5">
      <w:pPr>
        <w:spacing w:after="0" w:line="240" w:lineRule="auto"/>
        <w:ind w:firstLine="567"/>
        <w:jc w:val="both"/>
        <w:rPr>
          <w:rFonts w:ascii="Times New Roman" w:hAnsi="Times New Roman" w:cs="Times New Roman"/>
          <w:sz w:val="28"/>
          <w:szCs w:val="28"/>
        </w:rPr>
      </w:pPr>
    </w:p>
    <w:p w:rsidR="00CA1171" w:rsidRPr="0026248F" w:rsidRDefault="00653FAA" w:rsidP="00653FAA">
      <w:pPr>
        <w:spacing w:line="240" w:lineRule="auto"/>
        <w:jc w:val="center"/>
        <w:rPr>
          <w:rFonts w:ascii="Times New Roman" w:hAnsi="Times New Roman" w:cs="Times New Roman"/>
          <w:i/>
          <w:sz w:val="28"/>
          <w:szCs w:val="28"/>
        </w:rPr>
      </w:pPr>
      <w:r w:rsidRPr="0026248F">
        <w:rPr>
          <w:rFonts w:ascii="Times New Roman" w:hAnsi="Times New Roman" w:cs="Times New Roman"/>
          <w:i/>
          <w:sz w:val="28"/>
          <w:szCs w:val="28"/>
        </w:rPr>
        <w:t>П</w:t>
      </w:r>
      <w:r w:rsidR="00CA1171" w:rsidRPr="0026248F">
        <w:rPr>
          <w:rFonts w:ascii="Times New Roman" w:hAnsi="Times New Roman" w:cs="Times New Roman"/>
          <w:i/>
          <w:sz w:val="28"/>
          <w:szCs w:val="28"/>
        </w:rPr>
        <w:t>одготовка и распространение презентаций о мировых ученых, местных изобретателях, достижениях науки и техники для проведения тематических классных часов и использования в образовательной деят</w:t>
      </w:r>
      <w:r w:rsidRPr="0026248F">
        <w:rPr>
          <w:rFonts w:ascii="Times New Roman" w:hAnsi="Times New Roman" w:cs="Times New Roman"/>
          <w:i/>
          <w:sz w:val="28"/>
          <w:szCs w:val="28"/>
        </w:rPr>
        <w:t>ельности</w:t>
      </w:r>
    </w:p>
    <w:p w:rsidR="00BD77CE" w:rsidRPr="0026248F" w:rsidRDefault="00653FAA" w:rsidP="00BD77CE">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 xml:space="preserve">Руководителем музея, педагогом дополнительного </w:t>
      </w:r>
      <w:r w:rsidR="00BD77CE" w:rsidRPr="0026248F">
        <w:rPr>
          <w:rFonts w:ascii="Times New Roman" w:hAnsi="Times New Roman" w:cs="Times New Roman"/>
          <w:sz w:val="28"/>
          <w:szCs w:val="28"/>
        </w:rPr>
        <w:t xml:space="preserve">образования, кандидатом исторических наук А.Н. Карпенко были подготовлены 855 электронных презентаций. Все презентации систематизированы автором в 26 электронных папках по темам: </w:t>
      </w:r>
      <w:proofErr w:type="gramStart"/>
      <w:r w:rsidR="00BD77CE" w:rsidRPr="0026248F">
        <w:rPr>
          <w:rFonts w:ascii="Times New Roman" w:hAnsi="Times New Roman" w:cs="Times New Roman"/>
          <w:sz w:val="28"/>
          <w:szCs w:val="28"/>
        </w:rPr>
        <w:t>«Наши великие земляки», «Ядерная техника», «Военная техника», «Великие изобретения», «Радио и телевидение», «Авиация», «Космическая техника», «Фото, авто, роботы, бытовая техника», «Морская техника», «Компьютерная техника», «Наука», «Учёные», «Космос», «Астрономия»,  и др.</w:t>
      </w:r>
      <w:r w:rsidR="00464F40" w:rsidRPr="0026248F">
        <w:rPr>
          <w:rFonts w:ascii="Times New Roman" w:hAnsi="Times New Roman" w:cs="Times New Roman"/>
          <w:sz w:val="28"/>
          <w:szCs w:val="28"/>
        </w:rPr>
        <w:t xml:space="preserve"> </w:t>
      </w:r>
      <w:proofErr w:type="gramEnd"/>
    </w:p>
    <w:p w:rsidR="00653FAA" w:rsidRDefault="00464F40" w:rsidP="00DD21C5">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 xml:space="preserve">Для возможности использования презентаций в рамках образовательной деятельности они размещены на сайте Станции юных техников – ими могут пользоваться как педагоги нашего учреждения, так и учителя школ. </w:t>
      </w:r>
    </w:p>
    <w:p w:rsidR="00DD21C5" w:rsidRPr="0026248F" w:rsidRDefault="00DD21C5" w:rsidP="00DD21C5">
      <w:pPr>
        <w:spacing w:after="0" w:line="240" w:lineRule="auto"/>
        <w:ind w:firstLine="708"/>
        <w:jc w:val="both"/>
        <w:rPr>
          <w:rFonts w:ascii="Times New Roman" w:hAnsi="Times New Roman" w:cs="Times New Roman"/>
          <w:sz w:val="28"/>
          <w:szCs w:val="28"/>
        </w:rPr>
      </w:pPr>
    </w:p>
    <w:p w:rsidR="00CA1171" w:rsidRPr="0026248F" w:rsidRDefault="00965801" w:rsidP="009277A6">
      <w:pPr>
        <w:spacing w:line="240" w:lineRule="auto"/>
        <w:ind w:firstLine="567"/>
        <w:jc w:val="center"/>
        <w:rPr>
          <w:rFonts w:ascii="Times New Roman" w:hAnsi="Times New Roman" w:cs="Times New Roman"/>
          <w:i/>
          <w:sz w:val="28"/>
          <w:szCs w:val="28"/>
        </w:rPr>
      </w:pPr>
      <w:proofErr w:type="gramStart"/>
      <w:r w:rsidRPr="0026248F">
        <w:rPr>
          <w:rFonts w:ascii="Times New Roman" w:hAnsi="Times New Roman" w:cs="Times New Roman"/>
          <w:i/>
          <w:sz w:val="28"/>
          <w:szCs w:val="28"/>
        </w:rPr>
        <w:t>У</w:t>
      </w:r>
      <w:r w:rsidR="00CA1171" w:rsidRPr="0026248F">
        <w:rPr>
          <w:rFonts w:ascii="Times New Roman" w:hAnsi="Times New Roman" w:cs="Times New Roman"/>
          <w:i/>
          <w:sz w:val="28"/>
          <w:szCs w:val="28"/>
        </w:rPr>
        <w:t>частие обучающихся в тематических конф</w:t>
      </w:r>
      <w:r w:rsidRPr="0026248F">
        <w:rPr>
          <w:rFonts w:ascii="Times New Roman" w:hAnsi="Times New Roman" w:cs="Times New Roman"/>
          <w:i/>
          <w:sz w:val="28"/>
          <w:szCs w:val="28"/>
        </w:rPr>
        <w:t>еренциях</w:t>
      </w:r>
      <w:proofErr w:type="gramEnd"/>
    </w:p>
    <w:p w:rsidR="00965801" w:rsidRPr="0026248F" w:rsidRDefault="00965801" w:rsidP="00876403">
      <w:pPr>
        <w:shd w:val="clear" w:color="auto" w:fill="FFFFFF"/>
        <w:spacing w:after="0" w:line="240" w:lineRule="auto"/>
        <w:ind w:firstLine="567"/>
        <w:jc w:val="both"/>
        <w:rPr>
          <w:rFonts w:ascii="Times New Roman" w:hAnsi="Times New Roman" w:cs="Times New Roman"/>
          <w:sz w:val="28"/>
          <w:szCs w:val="28"/>
        </w:rPr>
      </w:pPr>
      <w:r w:rsidRPr="0026248F">
        <w:rPr>
          <w:rFonts w:ascii="Times New Roman" w:hAnsi="Times New Roman" w:cs="Times New Roman"/>
          <w:sz w:val="28"/>
          <w:szCs w:val="28"/>
        </w:rPr>
        <w:t>На протяжении всех этих лет воспитанники музея принимали активное участие в городской открытой научно-пр</w:t>
      </w:r>
      <w:r w:rsidR="00CA4652" w:rsidRPr="0026248F">
        <w:rPr>
          <w:rFonts w:ascii="Times New Roman" w:hAnsi="Times New Roman" w:cs="Times New Roman"/>
          <w:sz w:val="28"/>
          <w:szCs w:val="28"/>
        </w:rPr>
        <w:t>актической конференции «Академии юных и</w:t>
      </w:r>
      <w:r w:rsidRPr="0026248F">
        <w:rPr>
          <w:rFonts w:ascii="Times New Roman" w:hAnsi="Times New Roman" w:cs="Times New Roman"/>
          <w:sz w:val="28"/>
          <w:szCs w:val="28"/>
        </w:rPr>
        <w:t xml:space="preserve">сследователей», занимаясь краеведческой работой. В частности, выпускник творческого объединения Евгений </w:t>
      </w:r>
      <w:proofErr w:type="spellStart"/>
      <w:r w:rsidRPr="0026248F">
        <w:rPr>
          <w:rFonts w:ascii="Times New Roman" w:hAnsi="Times New Roman" w:cs="Times New Roman"/>
          <w:sz w:val="28"/>
          <w:szCs w:val="28"/>
        </w:rPr>
        <w:t>Брекер</w:t>
      </w:r>
      <w:proofErr w:type="spellEnd"/>
      <w:r w:rsidRPr="0026248F">
        <w:rPr>
          <w:rFonts w:ascii="Times New Roman" w:hAnsi="Times New Roman" w:cs="Times New Roman"/>
          <w:sz w:val="28"/>
          <w:szCs w:val="28"/>
        </w:rPr>
        <w:t xml:space="preserve"> дважды выступал с исследовательскими работами (одна из работ была посвящена обзору технических музеев мира, которая принесла ему диплом 3-й степени, а вторая работа была посвящена известному учёному и изобретателю, ныне покойному, Александру Ивановичу </w:t>
      </w:r>
      <w:proofErr w:type="spellStart"/>
      <w:r w:rsidRPr="0026248F">
        <w:rPr>
          <w:rFonts w:ascii="Times New Roman" w:hAnsi="Times New Roman" w:cs="Times New Roman"/>
          <w:sz w:val="28"/>
          <w:szCs w:val="28"/>
        </w:rPr>
        <w:t>Колдамасову</w:t>
      </w:r>
      <w:proofErr w:type="spellEnd"/>
      <w:r w:rsidRPr="0026248F">
        <w:rPr>
          <w:rFonts w:ascii="Times New Roman" w:hAnsi="Times New Roman" w:cs="Times New Roman"/>
          <w:sz w:val="28"/>
          <w:szCs w:val="28"/>
        </w:rPr>
        <w:t xml:space="preserve">). Братья Дмитрий и Евгений Гладковы, также выпускники творческого объединения принесли в копилку творческого объединения дипломы 3-й степени за работу, посвящённую родному дедушке, участнику Курской битвы. Евгений Гладков затем на краеведческих чтениях выступил с докладом о Николае Иосифовиче </w:t>
      </w:r>
      <w:proofErr w:type="spellStart"/>
      <w:r w:rsidRPr="0026248F">
        <w:rPr>
          <w:rFonts w:ascii="Times New Roman" w:hAnsi="Times New Roman" w:cs="Times New Roman"/>
          <w:sz w:val="28"/>
          <w:szCs w:val="28"/>
        </w:rPr>
        <w:t>Бакумцеве</w:t>
      </w:r>
      <w:proofErr w:type="spellEnd"/>
      <w:r w:rsidRPr="0026248F">
        <w:rPr>
          <w:rFonts w:ascii="Times New Roman" w:hAnsi="Times New Roman" w:cs="Times New Roman"/>
          <w:sz w:val="28"/>
          <w:szCs w:val="28"/>
        </w:rPr>
        <w:t xml:space="preserve">.  Дана Губарева, также выпускница объединения, выступая на секциях направления «Краеведение», завоевывала последовательно дипломы </w:t>
      </w:r>
      <w:r w:rsidRPr="0026248F">
        <w:rPr>
          <w:rFonts w:ascii="Times New Roman" w:hAnsi="Times New Roman" w:cs="Times New Roman"/>
          <w:sz w:val="28"/>
          <w:szCs w:val="28"/>
        </w:rPr>
        <w:lastRenderedPageBreak/>
        <w:t xml:space="preserve">3-й, а затем и 2-й степени, развивая тему конного спорта и знакомя слушателей с историей донской породы лошадей.  </w:t>
      </w:r>
    </w:p>
    <w:p w:rsidR="00965801" w:rsidRPr="0026248F" w:rsidRDefault="00965801" w:rsidP="00965801">
      <w:pPr>
        <w:shd w:val="clear" w:color="auto" w:fill="FFFFFF"/>
        <w:spacing w:after="0" w:line="240" w:lineRule="auto"/>
        <w:jc w:val="both"/>
        <w:rPr>
          <w:rFonts w:ascii="Times New Roman" w:hAnsi="Times New Roman" w:cs="Times New Roman"/>
          <w:sz w:val="28"/>
          <w:szCs w:val="28"/>
        </w:rPr>
      </w:pPr>
      <w:r w:rsidRPr="0026248F">
        <w:rPr>
          <w:rFonts w:ascii="Times New Roman" w:hAnsi="Times New Roman" w:cs="Times New Roman"/>
          <w:sz w:val="28"/>
          <w:szCs w:val="28"/>
        </w:rPr>
        <w:t xml:space="preserve">          Дважды отстаивала честь творческого объединения выпускница кружка Ольга Соколова. На XIII городских краеведческих чтениях она завоевала бронзовый кубок и диплом 3-й степени за доклад о памятных местах г</w:t>
      </w:r>
      <w:proofErr w:type="gramStart"/>
      <w:r w:rsidRPr="0026248F">
        <w:rPr>
          <w:rFonts w:ascii="Times New Roman" w:hAnsi="Times New Roman" w:cs="Times New Roman"/>
          <w:sz w:val="28"/>
          <w:szCs w:val="28"/>
        </w:rPr>
        <w:t>.В</w:t>
      </w:r>
      <w:proofErr w:type="gramEnd"/>
      <w:r w:rsidRPr="0026248F">
        <w:rPr>
          <w:rFonts w:ascii="Times New Roman" w:hAnsi="Times New Roman" w:cs="Times New Roman"/>
          <w:sz w:val="28"/>
          <w:szCs w:val="28"/>
        </w:rPr>
        <w:t>олгодонска. Результаты Сучковой Марии: направление «Краеведение», секция «Сыны и дочери Земли Донской», доклад: «Олег Анатольевич Бородин: судьба человека», 6Д, МБУДО «Станция юных техников» МБОУ СШ №11 г</w:t>
      </w:r>
      <w:proofErr w:type="gramStart"/>
      <w:r w:rsidRPr="0026248F">
        <w:rPr>
          <w:rFonts w:ascii="Times New Roman" w:hAnsi="Times New Roman" w:cs="Times New Roman"/>
          <w:sz w:val="28"/>
          <w:szCs w:val="28"/>
        </w:rPr>
        <w:t>.В</w:t>
      </w:r>
      <w:proofErr w:type="gramEnd"/>
      <w:r w:rsidRPr="0026248F">
        <w:rPr>
          <w:rFonts w:ascii="Times New Roman" w:hAnsi="Times New Roman" w:cs="Times New Roman"/>
          <w:sz w:val="28"/>
          <w:szCs w:val="28"/>
        </w:rPr>
        <w:t xml:space="preserve">олгодонска -  диплом второй степени и кубок за 2-е место и она же приняла участие вначале в XV городских краеведческих чтениях (диплом за участие); а затем в XVI городских краеведческих чтениях, будучи уже ученицей 7В класса и завоевав бронзовый кубок и диплом 3-й степени за краеведческую работу «Ксения Филипповна </w:t>
      </w:r>
      <w:proofErr w:type="spellStart"/>
      <w:r w:rsidRPr="0026248F">
        <w:rPr>
          <w:rFonts w:ascii="Times New Roman" w:hAnsi="Times New Roman" w:cs="Times New Roman"/>
          <w:sz w:val="28"/>
          <w:szCs w:val="28"/>
        </w:rPr>
        <w:t>Паршукова</w:t>
      </w:r>
      <w:proofErr w:type="spellEnd"/>
      <w:r w:rsidRPr="0026248F">
        <w:rPr>
          <w:rFonts w:ascii="Times New Roman" w:hAnsi="Times New Roman" w:cs="Times New Roman"/>
          <w:sz w:val="28"/>
          <w:szCs w:val="28"/>
        </w:rPr>
        <w:t>: годы испытаний»; 7 воспитанников приняли участие в конкурсе «Эрудит».</w:t>
      </w:r>
    </w:p>
    <w:p w:rsidR="00461FB6" w:rsidRPr="0026248F" w:rsidRDefault="00461FB6" w:rsidP="00891290">
      <w:pPr>
        <w:spacing w:after="0" w:line="240" w:lineRule="auto"/>
        <w:ind w:left="567" w:hanging="567"/>
        <w:jc w:val="both"/>
        <w:rPr>
          <w:rFonts w:ascii="Times New Roman" w:hAnsi="Times New Roman" w:cs="Times New Roman"/>
          <w:sz w:val="28"/>
          <w:szCs w:val="28"/>
        </w:rPr>
      </w:pPr>
    </w:p>
    <w:p w:rsidR="00AA5B71" w:rsidRPr="0026248F" w:rsidRDefault="00876403" w:rsidP="00876403">
      <w:pPr>
        <w:spacing w:after="0" w:line="240" w:lineRule="auto"/>
        <w:ind w:left="567" w:hanging="567"/>
        <w:jc w:val="center"/>
        <w:rPr>
          <w:rFonts w:ascii="Times New Roman" w:hAnsi="Times New Roman" w:cs="Times New Roman"/>
          <w:b/>
          <w:sz w:val="28"/>
          <w:szCs w:val="28"/>
        </w:rPr>
      </w:pPr>
      <w:r w:rsidRPr="0026248F">
        <w:rPr>
          <w:rFonts w:ascii="Times New Roman" w:hAnsi="Times New Roman" w:cs="Times New Roman"/>
          <w:b/>
          <w:sz w:val="28"/>
          <w:szCs w:val="28"/>
        </w:rPr>
        <w:t>Городская открытая научно-практическая конференция</w:t>
      </w:r>
    </w:p>
    <w:p w:rsidR="00461FB6" w:rsidRPr="0026248F" w:rsidRDefault="00876403" w:rsidP="00876403">
      <w:pPr>
        <w:spacing w:after="0" w:line="240" w:lineRule="auto"/>
        <w:ind w:left="567" w:hanging="567"/>
        <w:jc w:val="center"/>
        <w:rPr>
          <w:rFonts w:ascii="Times New Roman" w:hAnsi="Times New Roman" w:cs="Times New Roman"/>
          <w:b/>
          <w:sz w:val="28"/>
          <w:szCs w:val="28"/>
        </w:rPr>
      </w:pPr>
      <w:r w:rsidRPr="0026248F">
        <w:rPr>
          <w:rFonts w:ascii="Times New Roman" w:hAnsi="Times New Roman" w:cs="Times New Roman"/>
          <w:b/>
          <w:sz w:val="28"/>
          <w:szCs w:val="28"/>
        </w:rPr>
        <w:t xml:space="preserve"> «Академии юных исследователей»</w:t>
      </w:r>
    </w:p>
    <w:p w:rsidR="00461FB6" w:rsidRPr="0026248F" w:rsidRDefault="00461FB6" w:rsidP="00891290">
      <w:pPr>
        <w:spacing w:after="0" w:line="240" w:lineRule="auto"/>
        <w:ind w:left="567" w:hanging="567"/>
        <w:jc w:val="both"/>
        <w:rPr>
          <w:rFonts w:ascii="Times New Roman" w:hAnsi="Times New Roman" w:cs="Times New Roman"/>
          <w:sz w:val="28"/>
          <w:szCs w:val="28"/>
        </w:rPr>
      </w:pPr>
    </w:p>
    <w:p w:rsidR="00AA5B71" w:rsidRPr="00DD21C5" w:rsidRDefault="00DD21C5" w:rsidP="00AA5B71">
      <w:pPr>
        <w:jc w:val="center"/>
        <w:rPr>
          <w:rFonts w:ascii="Times New Roman" w:hAnsi="Times New Roman" w:cs="Times New Roman"/>
          <w:i/>
          <w:sz w:val="28"/>
          <w:szCs w:val="28"/>
        </w:rPr>
      </w:pPr>
      <w:r>
        <w:rPr>
          <w:rFonts w:ascii="Times New Roman" w:hAnsi="Times New Roman" w:cs="Times New Roman"/>
          <w:i/>
          <w:sz w:val="28"/>
          <w:szCs w:val="28"/>
        </w:rPr>
        <w:t xml:space="preserve">Историческая справка </w:t>
      </w:r>
    </w:p>
    <w:p w:rsidR="00AA5B71" w:rsidRPr="0026248F" w:rsidRDefault="00AA5B71" w:rsidP="006B212B">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Для совершенствования городской системы работы с одаренными детьми в 2007 году МБУДО «Станция юных техников» г</w:t>
      </w:r>
      <w:proofErr w:type="gramStart"/>
      <w:r w:rsidRPr="0026248F">
        <w:rPr>
          <w:rFonts w:ascii="Times New Roman" w:hAnsi="Times New Roman" w:cs="Times New Roman"/>
          <w:sz w:val="28"/>
          <w:szCs w:val="28"/>
        </w:rPr>
        <w:t>.В</w:t>
      </w:r>
      <w:proofErr w:type="gramEnd"/>
      <w:r w:rsidRPr="0026248F">
        <w:rPr>
          <w:rFonts w:ascii="Times New Roman" w:hAnsi="Times New Roman" w:cs="Times New Roman"/>
          <w:sz w:val="28"/>
          <w:szCs w:val="28"/>
        </w:rPr>
        <w:t xml:space="preserve">олгодонска присваивается статус филиала Донской Академии Наук Юных Исследователей, руководителем филиала утверждается директор учреждения </w:t>
      </w:r>
      <w:proofErr w:type="spellStart"/>
      <w:r w:rsidRPr="0026248F">
        <w:rPr>
          <w:rFonts w:ascii="Times New Roman" w:hAnsi="Times New Roman" w:cs="Times New Roman"/>
          <w:sz w:val="28"/>
          <w:szCs w:val="28"/>
        </w:rPr>
        <w:t>Рязанкина</w:t>
      </w:r>
      <w:proofErr w:type="spellEnd"/>
      <w:r w:rsidRPr="0026248F">
        <w:rPr>
          <w:rFonts w:ascii="Times New Roman" w:hAnsi="Times New Roman" w:cs="Times New Roman"/>
          <w:sz w:val="28"/>
          <w:szCs w:val="28"/>
        </w:rPr>
        <w:t xml:space="preserve"> Людмила Васильевна.</w:t>
      </w:r>
    </w:p>
    <w:p w:rsidR="00AA5B71" w:rsidRPr="0026248F" w:rsidRDefault="00AA5B71" w:rsidP="006B212B">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В 2009 году с согласия и при поддержке Управления образования г</w:t>
      </w:r>
      <w:proofErr w:type="gramStart"/>
      <w:r w:rsidRPr="0026248F">
        <w:rPr>
          <w:rFonts w:ascii="Times New Roman" w:hAnsi="Times New Roman" w:cs="Times New Roman"/>
          <w:sz w:val="28"/>
          <w:szCs w:val="28"/>
        </w:rPr>
        <w:t>.В</w:t>
      </w:r>
      <w:proofErr w:type="gramEnd"/>
      <w:r w:rsidRPr="0026248F">
        <w:rPr>
          <w:rFonts w:ascii="Times New Roman" w:hAnsi="Times New Roman" w:cs="Times New Roman"/>
          <w:sz w:val="28"/>
          <w:szCs w:val="28"/>
        </w:rPr>
        <w:t>олгодонска Станция юных техников возглавила 1-ую городскую открытую научно-практическую конференцию Академии юных исследователей.</w:t>
      </w:r>
    </w:p>
    <w:p w:rsidR="00AA5B71" w:rsidRPr="0026248F" w:rsidRDefault="00AA5B71" w:rsidP="006B212B">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Миссия Академии юных исследователей – это выявление, развитие и поддержка талантливых, одаренных детей и молодежи.</w:t>
      </w:r>
    </w:p>
    <w:p w:rsidR="00AA5B71" w:rsidRPr="0026248F" w:rsidRDefault="00AA5B71" w:rsidP="006B212B">
      <w:pPr>
        <w:pStyle w:val="a5"/>
        <w:spacing w:before="0" w:beforeAutospacing="0" w:after="0" w:afterAutospacing="0"/>
        <w:ind w:firstLine="708"/>
        <w:jc w:val="both"/>
        <w:rPr>
          <w:sz w:val="28"/>
          <w:szCs w:val="28"/>
        </w:rPr>
      </w:pPr>
      <w:r w:rsidRPr="0026248F">
        <w:rPr>
          <w:rFonts w:eastAsia="Calibri"/>
          <w:sz w:val="28"/>
          <w:szCs w:val="28"/>
        </w:rPr>
        <w:t xml:space="preserve">Ежегодно при поддержке Управления образования семь образовательных учреждений города и Управление информации и общественных связей Ростовской АЭС, получивших сертификаты на право проведения конференции АЮИ, организуют работу по шести направлениям конференции: научно-техническому, декоративно-прикладному, </w:t>
      </w:r>
      <w:proofErr w:type="spellStart"/>
      <w:r w:rsidRPr="0026248F">
        <w:rPr>
          <w:rFonts w:eastAsia="Calibri"/>
          <w:sz w:val="28"/>
          <w:szCs w:val="28"/>
        </w:rPr>
        <w:t>краеведческо-поисковому</w:t>
      </w:r>
      <w:proofErr w:type="spellEnd"/>
      <w:r w:rsidRPr="0026248F">
        <w:rPr>
          <w:rFonts w:eastAsia="Calibri"/>
          <w:sz w:val="28"/>
          <w:szCs w:val="28"/>
        </w:rPr>
        <w:t>, экологическому, гуманитарному, технологическому.</w:t>
      </w:r>
    </w:p>
    <w:p w:rsidR="00AA5B71" w:rsidRPr="0026248F" w:rsidRDefault="00AA5B71" w:rsidP="006B212B">
      <w:pPr>
        <w:spacing w:after="0" w:line="240" w:lineRule="auto"/>
        <w:jc w:val="both"/>
        <w:rPr>
          <w:rFonts w:ascii="Times New Roman" w:eastAsia="Calibri" w:hAnsi="Times New Roman" w:cs="Times New Roman"/>
          <w:sz w:val="28"/>
          <w:szCs w:val="28"/>
        </w:rPr>
      </w:pPr>
      <w:r w:rsidRPr="0026248F">
        <w:rPr>
          <w:rFonts w:ascii="Times New Roman" w:eastAsia="Calibri" w:hAnsi="Times New Roman" w:cs="Times New Roman"/>
          <w:sz w:val="28"/>
          <w:szCs w:val="28"/>
        </w:rPr>
        <w:t>Кроме того, в рамках конференции ежегодно проходит научно-педагогический форум «Учитель - Учителю», его цель – создание творческого пространства, объединяющего педагогов и специалистов по проблемам развития дополнительного образования.</w:t>
      </w:r>
    </w:p>
    <w:p w:rsidR="00AA5B71" w:rsidRPr="0026248F" w:rsidRDefault="00AA5B71" w:rsidP="006B212B">
      <w:pPr>
        <w:spacing w:after="0" w:line="240" w:lineRule="auto"/>
        <w:ind w:firstLine="708"/>
        <w:jc w:val="both"/>
        <w:rPr>
          <w:rFonts w:ascii="Times New Roman" w:eastAsia="Calibri" w:hAnsi="Times New Roman" w:cs="Times New Roman"/>
          <w:sz w:val="28"/>
          <w:szCs w:val="28"/>
        </w:rPr>
      </w:pPr>
      <w:r w:rsidRPr="0026248F">
        <w:rPr>
          <w:rFonts w:ascii="Times New Roman" w:eastAsia="Calibri" w:hAnsi="Times New Roman" w:cs="Times New Roman"/>
          <w:sz w:val="28"/>
          <w:szCs w:val="28"/>
        </w:rPr>
        <w:t xml:space="preserve">По сложившейся традиции работа более 50 научных секций продолжается на протяжении месяца, что дает возможность активным школьникам принять участие в нескольких секциях, попробовать свои силы в </w:t>
      </w:r>
      <w:r w:rsidRPr="0026248F">
        <w:rPr>
          <w:rFonts w:ascii="Times New Roman" w:eastAsia="Calibri" w:hAnsi="Times New Roman" w:cs="Times New Roman"/>
          <w:sz w:val="28"/>
          <w:szCs w:val="28"/>
        </w:rPr>
        <w:lastRenderedPageBreak/>
        <w:t>различных областях знаний и умений, что способствует профессиональной ориентации подростков.</w:t>
      </w:r>
    </w:p>
    <w:p w:rsidR="00AA5B71" w:rsidRPr="0026248F" w:rsidRDefault="00AA5B71" w:rsidP="006B212B">
      <w:pPr>
        <w:spacing w:after="0" w:line="240" w:lineRule="auto"/>
        <w:ind w:firstLine="708"/>
        <w:jc w:val="both"/>
        <w:rPr>
          <w:rFonts w:ascii="Times New Roman" w:eastAsia="Calibri" w:hAnsi="Times New Roman" w:cs="Times New Roman"/>
          <w:sz w:val="28"/>
          <w:szCs w:val="28"/>
        </w:rPr>
      </w:pPr>
      <w:r w:rsidRPr="0026248F">
        <w:rPr>
          <w:rFonts w:ascii="Times New Roman" w:eastAsia="Calibri" w:hAnsi="Times New Roman" w:cs="Times New Roman"/>
          <w:sz w:val="28"/>
          <w:szCs w:val="28"/>
        </w:rPr>
        <w:t>Из года в год интерес учащихся к проектной и научной деятельности не перестает быть актуальным. В конференции ежегодно принимают участие 2500-3500 школьников из города и ближайших районов. Это ребята способные творчески мыслить, стремящиеся к познанию мира и себя в этом мире.</w:t>
      </w:r>
    </w:p>
    <w:p w:rsidR="00AA5B71" w:rsidRPr="0026248F" w:rsidRDefault="00AA5B71" w:rsidP="006B212B">
      <w:pPr>
        <w:spacing w:after="0" w:line="240" w:lineRule="auto"/>
        <w:ind w:firstLine="708"/>
        <w:jc w:val="both"/>
        <w:rPr>
          <w:rFonts w:ascii="Times New Roman" w:eastAsia="Calibri" w:hAnsi="Times New Roman" w:cs="Times New Roman"/>
          <w:sz w:val="28"/>
          <w:szCs w:val="28"/>
        </w:rPr>
      </w:pPr>
      <w:r w:rsidRPr="0026248F">
        <w:rPr>
          <w:rFonts w:ascii="Times New Roman" w:eastAsia="Calibri" w:hAnsi="Times New Roman" w:cs="Times New Roman"/>
          <w:sz w:val="28"/>
          <w:szCs w:val="28"/>
        </w:rPr>
        <w:t xml:space="preserve">Специальная конкурсная комиссия во главе с председателем регионального совета Всероссийского общества изобретателей и рационализаторов </w:t>
      </w:r>
      <w:proofErr w:type="spellStart"/>
      <w:r w:rsidRPr="0026248F">
        <w:rPr>
          <w:rFonts w:ascii="Times New Roman" w:eastAsia="Calibri" w:hAnsi="Times New Roman" w:cs="Times New Roman"/>
          <w:sz w:val="28"/>
          <w:szCs w:val="28"/>
        </w:rPr>
        <w:t>Бакумцевым</w:t>
      </w:r>
      <w:proofErr w:type="spellEnd"/>
      <w:r w:rsidRPr="0026248F">
        <w:rPr>
          <w:rFonts w:ascii="Times New Roman" w:eastAsia="Calibri" w:hAnsi="Times New Roman" w:cs="Times New Roman"/>
          <w:sz w:val="28"/>
          <w:szCs w:val="28"/>
        </w:rPr>
        <w:t xml:space="preserve"> Н.И., рассмотрев учрежденные Интеллектуальным Международным Фондом «Перестройка Естествознания» новые форы защиты приоритетных инновационных разработок, по итогам конференции готовит авторам рационализаторских проектов «Инновационные патенты», «Интеллектуальные сертификаты» и «Творческие свидетельства».</w:t>
      </w:r>
    </w:p>
    <w:p w:rsidR="00AA5B71" w:rsidRPr="0026248F" w:rsidRDefault="00AA5B71" w:rsidP="006B212B">
      <w:pPr>
        <w:spacing w:after="0" w:line="240" w:lineRule="auto"/>
        <w:ind w:firstLine="708"/>
        <w:jc w:val="both"/>
        <w:rPr>
          <w:rFonts w:ascii="Times New Roman" w:eastAsia="Calibri" w:hAnsi="Times New Roman" w:cs="Times New Roman"/>
          <w:sz w:val="28"/>
          <w:szCs w:val="28"/>
        </w:rPr>
      </w:pPr>
      <w:r w:rsidRPr="0026248F">
        <w:rPr>
          <w:rFonts w:ascii="Times New Roman" w:eastAsia="Calibri" w:hAnsi="Times New Roman" w:cs="Times New Roman"/>
          <w:sz w:val="28"/>
          <w:szCs w:val="28"/>
        </w:rPr>
        <w:t xml:space="preserve">Итоги работы каждой секции поводит экспертный совет, состоящий из независимых преподавателей высших и средних учебных заведений, работников культуры и медицины, научных сотрудников, специалистов </w:t>
      </w:r>
      <w:proofErr w:type="spellStart"/>
      <w:r w:rsidRPr="0026248F">
        <w:rPr>
          <w:rFonts w:ascii="Times New Roman" w:eastAsia="Calibri" w:hAnsi="Times New Roman" w:cs="Times New Roman"/>
          <w:sz w:val="28"/>
          <w:szCs w:val="28"/>
        </w:rPr>
        <w:t>РоАЭС</w:t>
      </w:r>
      <w:proofErr w:type="spellEnd"/>
      <w:r w:rsidRPr="0026248F">
        <w:rPr>
          <w:rFonts w:ascii="Times New Roman" w:eastAsia="Calibri" w:hAnsi="Times New Roman" w:cs="Times New Roman"/>
          <w:sz w:val="28"/>
          <w:szCs w:val="28"/>
        </w:rPr>
        <w:t>, работников общественных организаций и т.д.</w:t>
      </w:r>
    </w:p>
    <w:p w:rsidR="00AA5B71" w:rsidRPr="0026248F" w:rsidRDefault="00AA5B71" w:rsidP="006B212B">
      <w:pPr>
        <w:spacing w:after="0" w:line="240" w:lineRule="auto"/>
        <w:ind w:firstLine="708"/>
        <w:jc w:val="both"/>
        <w:rPr>
          <w:rFonts w:ascii="Times New Roman" w:eastAsia="Calibri" w:hAnsi="Times New Roman" w:cs="Times New Roman"/>
          <w:sz w:val="28"/>
          <w:szCs w:val="28"/>
        </w:rPr>
      </w:pPr>
      <w:r w:rsidRPr="0026248F">
        <w:rPr>
          <w:rFonts w:ascii="Times New Roman" w:eastAsia="Calibri" w:hAnsi="Times New Roman" w:cs="Times New Roman"/>
          <w:sz w:val="28"/>
          <w:szCs w:val="28"/>
        </w:rPr>
        <w:t>По итогам работы секций ежегодно несколько десятков участников признаются лауреатами. Ребята, ставшие лауреатами более одного раза</w:t>
      </w:r>
      <w:r w:rsidR="006B212B">
        <w:rPr>
          <w:rFonts w:ascii="Times New Roman" w:eastAsia="Calibri" w:hAnsi="Times New Roman" w:cs="Times New Roman"/>
          <w:sz w:val="28"/>
          <w:szCs w:val="28"/>
        </w:rPr>
        <w:t>,</w:t>
      </w:r>
      <w:r w:rsidRPr="0026248F">
        <w:rPr>
          <w:rFonts w:ascii="Times New Roman" w:eastAsia="Calibri" w:hAnsi="Times New Roman" w:cs="Times New Roman"/>
          <w:sz w:val="28"/>
          <w:szCs w:val="28"/>
        </w:rPr>
        <w:t xml:space="preserve"> награждаются памятными знаками «Юный академик».</w:t>
      </w:r>
    </w:p>
    <w:p w:rsidR="00AA5B71" w:rsidRPr="0026248F" w:rsidRDefault="00AA5B71" w:rsidP="006B212B">
      <w:pPr>
        <w:spacing w:after="0" w:line="240" w:lineRule="auto"/>
        <w:ind w:firstLine="708"/>
        <w:jc w:val="both"/>
        <w:rPr>
          <w:rFonts w:ascii="Times New Roman" w:eastAsia="Calibri" w:hAnsi="Times New Roman" w:cs="Times New Roman"/>
          <w:sz w:val="28"/>
          <w:szCs w:val="28"/>
        </w:rPr>
      </w:pPr>
      <w:r w:rsidRPr="0026248F">
        <w:rPr>
          <w:rFonts w:ascii="Times New Roman" w:eastAsia="Calibri" w:hAnsi="Times New Roman" w:cs="Times New Roman"/>
          <w:sz w:val="28"/>
          <w:szCs w:val="28"/>
        </w:rPr>
        <w:t>Учащиеся объединения «Журналистика» выпускают газету «Твори. Выдумывай. Пробуй».</w:t>
      </w:r>
    </w:p>
    <w:p w:rsidR="00AA5B71" w:rsidRPr="0026248F" w:rsidRDefault="00AA5B71" w:rsidP="006B212B">
      <w:pPr>
        <w:spacing w:after="0" w:line="240" w:lineRule="auto"/>
        <w:ind w:firstLine="708"/>
        <w:jc w:val="both"/>
        <w:rPr>
          <w:rFonts w:ascii="Times New Roman" w:eastAsia="Calibri" w:hAnsi="Times New Roman" w:cs="Times New Roman"/>
          <w:sz w:val="28"/>
          <w:szCs w:val="28"/>
        </w:rPr>
      </w:pPr>
      <w:r w:rsidRPr="0026248F">
        <w:rPr>
          <w:rFonts w:ascii="Times New Roman" w:eastAsia="Calibri" w:hAnsi="Times New Roman" w:cs="Times New Roman"/>
          <w:sz w:val="28"/>
          <w:szCs w:val="28"/>
        </w:rPr>
        <w:t>В течение всего периода конференции ребята детско-юношеской телестудии проводят съемки репортажей о секциях конференции, берут интервью у участников и педагогов. Выпускают фильм, который демонстрируется на торжественной церемонии закрытия конференции.</w:t>
      </w:r>
    </w:p>
    <w:p w:rsidR="00AA5B71" w:rsidRPr="0026248F" w:rsidRDefault="00AA5B71" w:rsidP="006B212B">
      <w:pPr>
        <w:spacing w:after="0" w:line="240" w:lineRule="auto"/>
        <w:ind w:firstLine="708"/>
        <w:jc w:val="both"/>
        <w:rPr>
          <w:rFonts w:ascii="Times New Roman" w:eastAsia="Calibri" w:hAnsi="Times New Roman" w:cs="Times New Roman"/>
          <w:sz w:val="28"/>
          <w:szCs w:val="28"/>
        </w:rPr>
      </w:pPr>
      <w:r w:rsidRPr="0026248F">
        <w:rPr>
          <w:rFonts w:ascii="Times New Roman" w:eastAsia="Calibri" w:hAnsi="Times New Roman" w:cs="Times New Roman"/>
          <w:sz w:val="28"/>
          <w:szCs w:val="28"/>
        </w:rPr>
        <w:t>Конференция находится в постоянной динамике: появляются новые секции и направления, меняется их формат. Всем усовершенствованиям предшествует большая аналитическая работа: поиск вариантов улучшений и работа над методами их реализации, проведение срезов по изучению самых популярных направлений. Особое внимание уделяется техническому прогрессу, используются современные информационно-компьютерные технологии при проведении секций и обработке информации. Разработанная система оценок и критериев результатов позволяют дать объективную оценку образовательной деятельности школьников, пополнить их багаж знаний, повысить самооценку участников.</w:t>
      </w:r>
    </w:p>
    <w:p w:rsidR="00AA5B71" w:rsidRPr="0026248F" w:rsidRDefault="00AA5B71" w:rsidP="006B212B">
      <w:pPr>
        <w:spacing w:after="0" w:line="240" w:lineRule="auto"/>
        <w:ind w:firstLine="708"/>
        <w:jc w:val="center"/>
        <w:rPr>
          <w:rFonts w:ascii="Times New Roman" w:hAnsi="Times New Roman"/>
          <w:b/>
          <w:sz w:val="28"/>
          <w:szCs w:val="28"/>
        </w:rPr>
      </w:pPr>
    </w:p>
    <w:p w:rsidR="00AA5B71" w:rsidRPr="006B212B" w:rsidRDefault="00AA5B71" w:rsidP="006B212B">
      <w:pPr>
        <w:spacing w:after="0"/>
        <w:jc w:val="center"/>
        <w:rPr>
          <w:rFonts w:ascii="Times New Roman" w:hAnsi="Times New Roman"/>
          <w:i/>
          <w:sz w:val="28"/>
          <w:szCs w:val="28"/>
        </w:rPr>
      </w:pPr>
      <w:r w:rsidRPr="006B212B">
        <w:rPr>
          <w:rFonts w:ascii="Times New Roman" w:hAnsi="Times New Roman"/>
          <w:i/>
          <w:sz w:val="28"/>
          <w:szCs w:val="28"/>
        </w:rPr>
        <w:t xml:space="preserve">АЮИ </w:t>
      </w:r>
      <w:r w:rsidR="006B212B" w:rsidRPr="006B212B">
        <w:rPr>
          <w:rFonts w:ascii="Times New Roman" w:hAnsi="Times New Roman"/>
          <w:i/>
          <w:sz w:val="28"/>
          <w:szCs w:val="28"/>
        </w:rPr>
        <w:t xml:space="preserve">- </w:t>
      </w:r>
      <w:r w:rsidR="0087430B" w:rsidRPr="006B212B">
        <w:rPr>
          <w:rFonts w:ascii="Times New Roman" w:hAnsi="Times New Roman"/>
          <w:i/>
          <w:sz w:val="28"/>
          <w:szCs w:val="28"/>
        </w:rPr>
        <w:t xml:space="preserve">элемент </w:t>
      </w:r>
      <w:proofErr w:type="spellStart"/>
      <w:r w:rsidR="0087430B" w:rsidRPr="006B212B">
        <w:rPr>
          <w:rFonts w:ascii="Times New Roman" w:hAnsi="Times New Roman"/>
          <w:i/>
          <w:sz w:val="28"/>
          <w:szCs w:val="28"/>
        </w:rPr>
        <w:t>техносферы</w:t>
      </w:r>
      <w:proofErr w:type="spellEnd"/>
    </w:p>
    <w:p w:rsidR="00AA5B71" w:rsidRPr="0026248F" w:rsidRDefault="00AA5B71" w:rsidP="006B212B">
      <w:pPr>
        <w:spacing w:after="0" w:line="240" w:lineRule="auto"/>
        <w:ind w:firstLine="708"/>
        <w:jc w:val="both"/>
        <w:rPr>
          <w:rFonts w:ascii="Times New Roman" w:eastAsia="Calibri" w:hAnsi="Times New Roman" w:cs="Times New Roman"/>
          <w:sz w:val="28"/>
          <w:szCs w:val="28"/>
        </w:rPr>
      </w:pPr>
      <w:r w:rsidRPr="0026248F">
        <w:rPr>
          <w:rFonts w:ascii="Times New Roman" w:eastAsia="Calibri" w:hAnsi="Times New Roman" w:cs="Times New Roman"/>
          <w:sz w:val="28"/>
          <w:szCs w:val="28"/>
        </w:rPr>
        <w:t>Систематический анализ работы городской открытой научно-практической конференции Академии юных исследователей позволяет своевременно реагировать на социальный заказ учащихся и родителей в научно-технической, изобретательской, конструкторской, исследовательской деятельности.</w:t>
      </w:r>
    </w:p>
    <w:p w:rsidR="00AA5B71" w:rsidRPr="0026248F" w:rsidRDefault="00AA5B71" w:rsidP="006B212B">
      <w:pPr>
        <w:spacing w:after="0" w:line="240" w:lineRule="auto"/>
        <w:ind w:firstLine="708"/>
        <w:jc w:val="both"/>
        <w:rPr>
          <w:rFonts w:ascii="Times New Roman" w:eastAsia="Calibri" w:hAnsi="Times New Roman" w:cs="Times New Roman"/>
          <w:sz w:val="28"/>
          <w:szCs w:val="28"/>
        </w:rPr>
      </w:pPr>
      <w:r w:rsidRPr="0026248F">
        <w:rPr>
          <w:rFonts w:ascii="Times New Roman" w:eastAsia="Calibri" w:hAnsi="Times New Roman" w:cs="Times New Roman"/>
          <w:sz w:val="28"/>
          <w:szCs w:val="28"/>
        </w:rPr>
        <w:lastRenderedPageBreak/>
        <w:t xml:space="preserve">Эта работа дала возможность реализовать модернизацию деятельности Академии юных исследователей как элемента в создании модели </w:t>
      </w:r>
      <w:proofErr w:type="spellStart"/>
      <w:r w:rsidRPr="0026248F">
        <w:rPr>
          <w:rFonts w:ascii="Times New Roman" w:eastAsia="Calibri" w:hAnsi="Times New Roman" w:cs="Times New Roman"/>
          <w:sz w:val="28"/>
          <w:szCs w:val="28"/>
        </w:rPr>
        <w:t>техносферы</w:t>
      </w:r>
      <w:proofErr w:type="spellEnd"/>
      <w:r w:rsidRPr="0026248F">
        <w:rPr>
          <w:rFonts w:ascii="Times New Roman" w:eastAsia="Calibri" w:hAnsi="Times New Roman" w:cs="Times New Roman"/>
          <w:sz w:val="28"/>
          <w:szCs w:val="28"/>
        </w:rPr>
        <w:t xml:space="preserve"> Станции юных техников.</w:t>
      </w:r>
    </w:p>
    <w:p w:rsidR="00AA5B71" w:rsidRPr="0026248F" w:rsidRDefault="00AA5B71" w:rsidP="006B212B">
      <w:pPr>
        <w:spacing w:after="0" w:line="240" w:lineRule="auto"/>
        <w:ind w:firstLine="708"/>
        <w:jc w:val="both"/>
        <w:rPr>
          <w:rFonts w:ascii="Times New Roman" w:eastAsia="Calibri" w:hAnsi="Times New Roman" w:cs="Times New Roman"/>
          <w:sz w:val="28"/>
          <w:szCs w:val="28"/>
        </w:rPr>
      </w:pPr>
      <w:r w:rsidRPr="0026248F">
        <w:rPr>
          <w:rFonts w:ascii="Times New Roman" w:eastAsia="Calibri" w:hAnsi="Times New Roman" w:cs="Times New Roman"/>
          <w:sz w:val="28"/>
          <w:szCs w:val="28"/>
        </w:rPr>
        <w:t>Были разработаны и введены (реализованы) в практику отборочные этапы самых массовых секций городской конференции: конкурса профессионального мастерства «Начальное техническое моделирование» и олимпиады «Эрудит».</w:t>
      </w:r>
    </w:p>
    <w:p w:rsidR="00AA5B71" w:rsidRPr="0026248F" w:rsidRDefault="00AA5B71" w:rsidP="006B212B">
      <w:pPr>
        <w:spacing w:after="0" w:line="240" w:lineRule="auto"/>
        <w:ind w:firstLine="708"/>
        <w:jc w:val="both"/>
        <w:rPr>
          <w:rFonts w:ascii="Times New Roman" w:eastAsia="Calibri" w:hAnsi="Times New Roman" w:cs="Times New Roman"/>
          <w:sz w:val="28"/>
          <w:szCs w:val="28"/>
        </w:rPr>
      </w:pPr>
      <w:r w:rsidRPr="0026248F">
        <w:rPr>
          <w:rFonts w:ascii="Times New Roman" w:eastAsia="Calibri" w:hAnsi="Times New Roman" w:cs="Times New Roman"/>
          <w:sz w:val="28"/>
          <w:szCs w:val="28"/>
        </w:rPr>
        <w:t xml:space="preserve">Апробация проведения отборочных этапов была начата с 2016-2017 учебного года.  </w:t>
      </w:r>
    </w:p>
    <w:p w:rsidR="00AA5B71" w:rsidRPr="0026248F" w:rsidRDefault="00AA5B71" w:rsidP="006B212B">
      <w:pPr>
        <w:spacing w:after="0" w:line="240" w:lineRule="auto"/>
        <w:jc w:val="both"/>
        <w:rPr>
          <w:rFonts w:ascii="Times New Roman" w:eastAsia="Calibri" w:hAnsi="Times New Roman" w:cs="Times New Roman"/>
          <w:sz w:val="28"/>
          <w:szCs w:val="28"/>
        </w:rPr>
      </w:pPr>
      <w:r w:rsidRPr="0026248F">
        <w:rPr>
          <w:rFonts w:ascii="Times New Roman" w:eastAsia="Calibri" w:hAnsi="Times New Roman" w:cs="Times New Roman"/>
          <w:sz w:val="28"/>
          <w:szCs w:val="28"/>
        </w:rPr>
        <w:t xml:space="preserve">1) Так как конкурс «Начальное техническое моделирование» проводится для учащихся начальной школы, то для удобства школьников работа проводилась в образовательных учреждениях во внеурочное время, подобранное классными руководителями и администрацией школ. Во время отборочных этапов соблюдались все необходимые условия и требования к организации и проведению конкурсов. Оценивание творческих работ проводилось в соответствии с критериями, утвержденными положением. </w:t>
      </w:r>
    </w:p>
    <w:p w:rsidR="00AA5B71" w:rsidRPr="0026248F" w:rsidRDefault="00AA5B71" w:rsidP="006B212B">
      <w:pPr>
        <w:spacing w:after="0" w:line="240" w:lineRule="auto"/>
        <w:ind w:firstLine="708"/>
        <w:jc w:val="both"/>
        <w:rPr>
          <w:rFonts w:ascii="Times New Roman" w:eastAsia="Calibri" w:hAnsi="Times New Roman" w:cs="Times New Roman"/>
          <w:sz w:val="28"/>
          <w:szCs w:val="28"/>
        </w:rPr>
      </w:pPr>
      <w:r w:rsidRPr="0026248F">
        <w:rPr>
          <w:rFonts w:ascii="Times New Roman" w:eastAsia="Calibri" w:hAnsi="Times New Roman" w:cs="Times New Roman"/>
          <w:sz w:val="28"/>
          <w:szCs w:val="28"/>
        </w:rPr>
        <w:t xml:space="preserve">Таким образом, школьники города, не имеющие возможность, но желающие принять участие смогли познакомиться с работой данного направления и проявить свое мастерство в конкурсе городского уровня. Для Станции юных техников, имеющей возможность единовременно принимать ограниченное количество участников, отборочный этап помог увеличить масштаб мероприятия, охватить техническим творчеством и привлечь большее количество детей, которые являются потенциальными инженерами и изобретателями. </w:t>
      </w:r>
    </w:p>
    <w:p w:rsidR="00AA5B71" w:rsidRDefault="00AA5B71" w:rsidP="006B212B">
      <w:pPr>
        <w:spacing w:after="0" w:line="240" w:lineRule="auto"/>
        <w:ind w:firstLine="708"/>
        <w:jc w:val="both"/>
        <w:rPr>
          <w:rFonts w:ascii="Times New Roman" w:eastAsia="Calibri" w:hAnsi="Times New Roman" w:cs="Times New Roman"/>
          <w:sz w:val="28"/>
          <w:szCs w:val="28"/>
        </w:rPr>
      </w:pPr>
      <w:r w:rsidRPr="0026248F">
        <w:rPr>
          <w:rFonts w:ascii="Times New Roman" w:eastAsia="Calibri" w:hAnsi="Times New Roman" w:cs="Times New Roman"/>
          <w:sz w:val="28"/>
          <w:szCs w:val="28"/>
        </w:rPr>
        <w:t>Первый год проведения отборочного этапа конкурса профессионального мастерства «Начальное техническое моделирование» на базах образовательных учреждений позволил на 58% увеличить количество участников конкурса по отношению к предшествующему году. Это послужило началом к разработке и внедрению в 2017-2018 учебном году  нового конкурса профессионального мастерства «Моделирование архитектурных сооружений» для школьников 4-5 классов. Школьники 4-х классов были переведены на новый профессиональный конкурс, из-за чего на диаграмме можно наблюдать падение уровня количества участников конкурса «Начальное техническое моделирование». Следующий год показал оправданность этой модернизации и на диаграмме видим рост количества участников как в конкурсе «Начальное техническое моделирование» так и в конкурсе «Моделирование архитектурных сооружений».</w:t>
      </w:r>
    </w:p>
    <w:p w:rsidR="006B212B" w:rsidRDefault="006B212B" w:rsidP="006B212B">
      <w:pPr>
        <w:spacing w:after="0" w:line="240" w:lineRule="auto"/>
        <w:ind w:firstLine="708"/>
        <w:jc w:val="both"/>
        <w:rPr>
          <w:rFonts w:ascii="Times New Roman" w:eastAsia="Calibri" w:hAnsi="Times New Roman" w:cs="Times New Roman"/>
          <w:sz w:val="28"/>
          <w:szCs w:val="28"/>
        </w:rPr>
      </w:pPr>
    </w:p>
    <w:p w:rsidR="006B212B" w:rsidRDefault="006B212B" w:rsidP="006B212B">
      <w:pPr>
        <w:spacing w:after="0" w:line="240" w:lineRule="auto"/>
        <w:ind w:firstLine="708"/>
        <w:jc w:val="both"/>
        <w:rPr>
          <w:rFonts w:ascii="Times New Roman" w:eastAsia="Calibri" w:hAnsi="Times New Roman" w:cs="Times New Roman"/>
          <w:sz w:val="28"/>
          <w:szCs w:val="28"/>
        </w:rPr>
      </w:pPr>
    </w:p>
    <w:p w:rsidR="006B212B" w:rsidRDefault="006B212B" w:rsidP="006B212B">
      <w:pPr>
        <w:spacing w:after="0" w:line="240" w:lineRule="auto"/>
        <w:ind w:firstLine="708"/>
        <w:jc w:val="both"/>
        <w:rPr>
          <w:rFonts w:ascii="Times New Roman" w:eastAsia="Calibri" w:hAnsi="Times New Roman" w:cs="Times New Roman"/>
          <w:sz w:val="28"/>
          <w:szCs w:val="28"/>
        </w:rPr>
      </w:pPr>
    </w:p>
    <w:p w:rsidR="006B212B" w:rsidRDefault="006B212B" w:rsidP="006B212B">
      <w:pPr>
        <w:spacing w:after="0" w:line="240" w:lineRule="auto"/>
        <w:ind w:firstLine="708"/>
        <w:jc w:val="both"/>
        <w:rPr>
          <w:rFonts w:ascii="Times New Roman" w:eastAsia="Calibri" w:hAnsi="Times New Roman" w:cs="Times New Roman"/>
          <w:sz w:val="28"/>
          <w:szCs w:val="28"/>
        </w:rPr>
      </w:pPr>
    </w:p>
    <w:p w:rsidR="006B212B" w:rsidRDefault="006B212B" w:rsidP="006B212B">
      <w:pPr>
        <w:spacing w:after="0" w:line="240" w:lineRule="auto"/>
        <w:ind w:firstLine="708"/>
        <w:jc w:val="both"/>
        <w:rPr>
          <w:rFonts w:ascii="Times New Roman" w:eastAsia="Calibri" w:hAnsi="Times New Roman" w:cs="Times New Roman"/>
          <w:sz w:val="28"/>
          <w:szCs w:val="28"/>
        </w:rPr>
      </w:pPr>
    </w:p>
    <w:p w:rsidR="006B212B" w:rsidRDefault="006B212B" w:rsidP="006B212B">
      <w:pPr>
        <w:spacing w:after="0" w:line="240" w:lineRule="auto"/>
        <w:ind w:firstLine="708"/>
        <w:jc w:val="both"/>
        <w:rPr>
          <w:rFonts w:ascii="Times New Roman" w:eastAsia="Calibri" w:hAnsi="Times New Roman" w:cs="Times New Roman"/>
          <w:sz w:val="28"/>
          <w:szCs w:val="28"/>
        </w:rPr>
      </w:pPr>
    </w:p>
    <w:p w:rsidR="006B212B" w:rsidRPr="0026248F" w:rsidRDefault="006B212B" w:rsidP="006B212B">
      <w:pPr>
        <w:spacing w:after="0" w:line="240" w:lineRule="auto"/>
        <w:ind w:firstLine="708"/>
        <w:jc w:val="both"/>
        <w:rPr>
          <w:rFonts w:ascii="Times New Roman" w:eastAsia="Calibri" w:hAnsi="Times New Roman" w:cs="Times New Roman"/>
          <w:sz w:val="28"/>
          <w:szCs w:val="28"/>
        </w:rPr>
      </w:pPr>
    </w:p>
    <w:p w:rsidR="00AA5B71" w:rsidRPr="0026248F" w:rsidRDefault="00AA5B71" w:rsidP="006B212B">
      <w:pPr>
        <w:spacing w:after="0"/>
        <w:jc w:val="center"/>
        <w:rPr>
          <w:rFonts w:ascii="Times New Roman" w:eastAsia="Calibri" w:hAnsi="Times New Roman" w:cs="Times New Roman"/>
          <w:i/>
          <w:sz w:val="28"/>
          <w:szCs w:val="28"/>
        </w:rPr>
      </w:pPr>
      <w:r w:rsidRPr="0026248F">
        <w:rPr>
          <w:rFonts w:ascii="Times New Roman" w:eastAsia="Calibri" w:hAnsi="Times New Roman" w:cs="Times New Roman"/>
          <w:i/>
          <w:sz w:val="28"/>
          <w:szCs w:val="28"/>
        </w:rPr>
        <w:lastRenderedPageBreak/>
        <w:t>Количество участников конкурсов профессионального мастерства «Начальное техническое моделирование» и «Моделирование архитектурных сооружений» за 5 лет (2015-2019 г.)</w:t>
      </w:r>
    </w:p>
    <w:p w:rsidR="00AA5B71" w:rsidRPr="0026248F" w:rsidRDefault="00AA5B71" w:rsidP="00AA5B71">
      <w:pPr>
        <w:jc w:val="center"/>
        <w:rPr>
          <w:rFonts w:ascii="Times New Roman" w:hAnsi="Times New Roman" w:cs="Times New Roman"/>
          <w:sz w:val="28"/>
          <w:szCs w:val="28"/>
        </w:rPr>
      </w:pPr>
      <w:r w:rsidRPr="0026248F">
        <w:rPr>
          <w:rFonts w:ascii="Times New Roman" w:hAnsi="Times New Roman" w:cs="Times New Roman"/>
          <w:noProof/>
          <w:sz w:val="28"/>
          <w:szCs w:val="28"/>
        </w:rPr>
        <w:drawing>
          <wp:inline distT="0" distB="0" distL="0" distR="0">
            <wp:extent cx="5486400" cy="3200400"/>
            <wp:effectExtent l="19050" t="0" r="19050" b="0"/>
            <wp:docPr id="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A5B71" w:rsidRPr="0026248F" w:rsidRDefault="00AA5B71" w:rsidP="009277A6">
      <w:pPr>
        <w:spacing w:after="0" w:line="240" w:lineRule="auto"/>
        <w:ind w:firstLine="708"/>
        <w:jc w:val="both"/>
        <w:rPr>
          <w:rFonts w:ascii="Times New Roman" w:hAnsi="Times New Roman"/>
          <w:sz w:val="28"/>
          <w:szCs w:val="28"/>
        </w:rPr>
      </w:pPr>
      <w:r w:rsidRPr="0026248F">
        <w:rPr>
          <w:rFonts w:ascii="Times New Roman" w:hAnsi="Times New Roman"/>
          <w:sz w:val="28"/>
          <w:szCs w:val="28"/>
        </w:rPr>
        <w:t xml:space="preserve">Приведенные ниже диаграммы демонстрируют процентное соотношение участников отборочного и заключительного этапов. Наблюдается рост числа приглашенных на финальный конкурс, это сделано целенаправленно, для того, чтоб большее число детей имело возможность побороться за призовое место. Также опыт проведения массовых мероприятий позволяет наблюдать, что в выходные дни (а именно в эти дни проводятся самые массовые мероприятия АЮИ) младших школьников зачастую сопровождают родители, которые проявляют большую заинтересованность в творчестве своих детей. Организаторы уверены, что это благоприятно сказывается на взаимоотношениях детей и взрослых, а также помогает ребенку самоутвердиться, поверить в себя и продолжать развивать свои творческие способности на благо общества. </w:t>
      </w:r>
    </w:p>
    <w:p w:rsidR="00AA5B71" w:rsidRPr="0026248F" w:rsidRDefault="00AA5B71" w:rsidP="009277A6">
      <w:pPr>
        <w:spacing w:after="0"/>
        <w:jc w:val="center"/>
        <w:rPr>
          <w:rFonts w:ascii="Times New Roman" w:hAnsi="Times New Roman"/>
          <w:sz w:val="28"/>
          <w:szCs w:val="28"/>
        </w:rPr>
      </w:pPr>
    </w:p>
    <w:tbl>
      <w:tblPr>
        <w:tblStyle w:val="a7"/>
        <w:tblW w:w="0" w:type="auto"/>
        <w:tblLook w:val="04A0"/>
      </w:tblPr>
      <w:tblGrid>
        <w:gridCol w:w="3158"/>
        <w:gridCol w:w="1628"/>
        <w:gridCol w:w="1618"/>
        <w:gridCol w:w="3167"/>
      </w:tblGrid>
      <w:tr w:rsidR="00AA5B71" w:rsidRPr="0026248F" w:rsidTr="0067424C">
        <w:tc>
          <w:tcPr>
            <w:tcW w:w="9571" w:type="dxa"/>
            <w:gridSpan w:val="4"/>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4444807</wp:posOffset>
                  </wp:positionH>
                  <wp:positionV relativeFrom="paragraph">
                    <wp:posOffset>33581</wp:posOffset>
                  </wp:positionV>
                  <wp:extent cx="1441615" cy="380010"/>
                  <wp:effectExtent l="19050" t="0" r="618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8472" t="40003" r="22242" b="47516"/>
                          <a:stretch>
                            <a:fillRect/>
                          </a:stretch>
                        </pic:blipFill>
                        <pic:spPr bwMode="auto">
                          <a:xfrm>
                            <a:off x="0" y="0"/>
                            <a:ext cx="1441615" cy="380010"/>
                          </a:xfrm>
                          <a:prstGeom prst="rect">
                            <a:avLst/>
                          </a:prstGeom>
                          <a:noFill/>
                          <a:ln w="9525">
                            <a:noFill/>
                            <a:miter lim="800000"/>
                            <a:headEnd/>
                            <a:tailEnd/>
                          </a:ln>
                        </pic:spPr>
                      </pic:pic>
                    </a:graphicData>
                  </a:graphic>
                </wp:anchor>
              </w:drawing>
            </w:r>
            <w:r w:rsidRPr="0026248F">
              <w:rPr>
                <w:rFonts w:ascii="Times New Roman" w:hAnsi="Times New Roman" w:cs="Times New Roman"/>
                <w:sz w:val="28"/>
                <w:szCs w:val="28"/>
              </w:rPr>
              <w:t>2016-2017 учебный год</w:t>
            </w:r>
          </w:p>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1304 участника</w:t>
            </w:r>
          </w:p>
        </w:tc>
      </w:tr>
      <w:tr w:rsidR="00AA5B71" w:rsidRPr="0026248F" w:rsidTr="0067424C">
        <w:tc>
          <w:tcPr>
            <w:tcW w:w="3158"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младшая группа</w:t>
            </w:r>
          </w:p>
        </w:tc>
        <w:tc>
          <w:tcPr>
            <w:tcW w:w="3246" w:type="dxa"/>
            <w:gridSpan w:val="2"/>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средняя группа</w:t>
            </w:r>
          </w:p>
        </w:tc>
        <w:tc>
          <w:tcPr>
            <w:tcW w:w="3167"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старшая группа</w:t>
            </w:r>
          </w:p>
        </w:tc>
      </w:tr>
      <w:tr w:rsidR="00AA5B71" w:rsidRPr="0026248F" w:rsidTr="0067424C">
        <w:tc>
          <w:tcPr>
            <w:tcW w:w="3158"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inline distT="0" distB="0" distL="0" distR="0">
                  <wp:extent cx="1714747" cy="1199407"/>
                  <wp:effectExtent l="19050" t="0" r="18803" b="743"/>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3246" w:type="dxa"/>
            <w:gridSpan w:val="2"/>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inline distT="0" distB="0" distL="0" distR="0">
                  <wp:extent cx="1892878" cy="1198772"/>
                  <wp:effectExtent l="19050" t="0" r="12122" b="1378"/>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3167"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inline distT="0" distB="0" distL="0" distR="0">
                  <wp:extent cx="1750373" cy="1223159"/>
                  <wp:effectExtent l="19050" t="0" r="21277"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AA5B71" w:rsidRPr="0026248F" w:rsidTr="0067424C">
        <w:tc>
          <w:tcPr>
            <w:tcW w:w="9571" w:type="dxa"/>
            <w:gridSpan w:val="4"/>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4449066</wp:posOffset>
                  </wp:positionH>
                  <wp:positionV relativeFrom="paragraph">
                    <wp:posOffset>18646</wp:posOffset>
                  </wp:positionV>
                  <wp:extent cx="1435900" cy="380010"/>
                  <wp:effectExtent l="19050" t="0" r="0" b="0"/>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8472" t="40003" r="22242" b="47516"/>
                          <a:stretch>
                            <a:fillRect/>
                          </a:stretch>
                        </pic:blipFill>
                        <pic:spPr bwMode="auto">
                          <a:xfrm>
                            <a:off x="0" y="0"/>
                            <a:ext cx="1435900" cy="380010"/>
                          </a:xfrm>
                          <a:prstGeom prst="rect">
                            <a:avLst/>
                          </a:prstGeom>
                          <a:noFill/>
                          <a:ln w="9525">
                            <a:noFill/>
                            <a:miter lim="800000"/>
                            <a:headEnd/>
                            <a:tailEnd/>
                          </a:ln>
                        </pic:spPr>
                      </pic:pic>
                    </a:graphicData>
                  </a:graphic>
                </wp:anchor>
              </w:drawing>
            </w:r>
            <w:r w:rsidRPr="0026248F">
              <w:rPr>
                <w:rFonts w:ascii="Times New Roman" w:hAnsi="Times New Roman" w:cs="Times New Roman"/>
                <w:sz w:val="28"/>
                <w:szCs w:val="28"/>
              </w:rPr>
              <w:t>2017-2018 учебный год</w:t>
            </w:r>
          </w:p>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1051 участник</w:t>
            </w:r>
          </w:p>
        </w:tc>
      </w:tr>
      <w:tr w:rsidR="00AA5B71" w:rsidRPr="0026248F" w:rsidTr="0067424C">
        <w:tc>
          <w:tcPr>
            <w:tcW w:w="3158"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НТМ младшая группа</w:t>
            </w:r>
          </w:p>
        </w:tc>
        <w:tc>
          <w:tcPr>
            <w:tcW w:w="3246" w:type="dxa"/>
            <w:gridSpan w:val="2"/>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НТМ средняя группа</w:t>
            </w:r>
          </w:p>
        </w:tc>
        <w:tc>
          <w:tcPr>
            <w:tcW w:w="3167"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НТМ старшая группа</w:t>
            </w:r>
          </w:p>
        </w:tc>
      </w:tr>
      <w:tr w:rsidR="00AA5B71" w:rsidRPr="0026248F" w:rsidTr="0067424C">
        <w:tc>
          <w:tcPr>
            <w:tcW w:w="3158"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lastRenderedPageBreak/>
              <w:drawing>
                <wp:inline distT="0" distB="0" distL="0" distR="0">
                  <wp:extent cx="1714747" cy="1199407"/>
                  <wp:effectExtent l="19050" t="0" r="18803" b="743"/>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3246" w:type="dxa"/>
            <w:gridSpan w:val="2"/>
            <w:tcBorders>
              <w:bottom w:val="single" w:sz="4" w:space="0" w:color="auto"/>
            </w:tcBorders>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inline distT="0" distB="0" distL="0" distR="0">
                  <wp:extent cx="1714747" cy="1199407"/>
                  <wp:effectExtent l="19050" t="0" r="18803" b="743"/>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3167"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inline distT="0" distB="0" distL="0" distR="0">
                  <wp:extent cx="1714747" cy="1199407"/>
                  <wp:effectExtent l="19050" t="0" r="18803" b="743"/>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AA5B71" w:rsidRPr="0026248F" w:rsidTr="0067424C">
        <w:tc>
          <w:tcPr>
            <w:tcW w:w="4786" w:type="dxa"/>
            <w:gridSpan w:val="2"/>
            <w:tcBorders>
              <w:right w:val="single" w:sz="4" w:space="0" w:color="auto"/>
            </w:tcBorders>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МАС младшая группа</w:t>
            </w:r>
          </w:p>
        </w:tc>
        <w:tc>
          <w:tcPr>
            <w:tcW w:w="4785" w:type="dxa"/>
            <w:gridSpan w:val="2"/>
            <w:tcBorders>
              <w:left w:val="single" w:sz="4" w:space="0" w:color="auto"/>
            </w:tcBorders>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МАС старшая группа</w:t>
            </w:r>
          </w:p>
        </w:tc>
      </w:tr>
      <w:tr w:rsidR="00AA5B71" w:rsidRPr="0026248F" w:rsidTr="0067424C">
        <w:tc>
          <w:tcPr>
            <w:tcW w:w="4786" w:type="dxa"/>
            <w:gridSpan w:val="2"/>
            <w:tcBorders>
              <w:right w:val="single" w:sz="4" w:space="0" w:color="auto"/>
            </w:tcBorders>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inline distT="0" distB="0" distL="0" distR="0">
                  <wp:extent cx="1892878" cy="1198772"/>
                  <wp:effectExtent l="19050" t="0" r="12122" b="1378"/>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785" w:type="dxa"/>
            <w:gridSpan w:val="2"/>
            <w:tcBorders>
              <w:left w:val="single" w:sz="4" w:space="0" w:color="auto"/>
            </w:tcBorders>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inline distT="0" distB="0" distL="0" distR="0">
                  <wp:extent cx="1892878" cy="1198772"/>
                  <wp:effectExtent l="19050" t="0" r="12122" b="1378"/>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AA5B71" w:rsidRPr="0026248F" w:rsidTr="0067424C">
        <w:tc>
          <w:tcPr>
            <w:tcW w:w="9571" w:type="dxa"/>
            <w:gridSpan w:val="4"/>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4544068</wp:posOffset>
                  </wp:positionH>
                  <wp:positionV relativeFrom="paragraph">
                    <wp:posOffset>22555</wp:posOffset>
                  </wp:positionV>
                  <wp:extent cx="1441615" cy="380010"/>
                  <wp:effectExtent l="19050" t="0" r="6185" b="0"/>
                  <wp:wrapNone/>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8472" t="40003" r="22242" b="47516"/>
                          <a:stretch>
                            <a:fillRect/>
                          </a:stretch>
                        </pic:blipFill>
                        <pic:spPr bwMode="auto">
                          <a:xfrm>
                            <a:off x="0" y="0"/>
                            <a:ext cx="1441615" cy="380010"/>
                          </a:xfrm>
                          <a:prstGeom prst="rect">
                            <a:avLst/>
                          </a:prstGeom>
                          <a:noFill/>
                          <a:ln w="9525">
                            <a:noFill/>
                            <a:miter lim="800000"/>
                            <a:headEnd/>
                            <a:tailEnd/>
                          </a:ln>
                        </pic:spPr>
                      </pic:pic>
                    </a:graphicData>
                  </a:graphic>
                </wp:anchor>
              </w:drawing>
            </w:r>
            <w:r w:rsidRPr="0026248F">
              <w:rPr>
                <w:rFonts w:ascii="Times New Roman" w:hAnsi="Times New Roman" w:cs="Times New Roman"/>
                <w:sz w:val="28"/>
                <w:szCs w:val="28"/>
              </w:rPr>
              <w:t>2018-2019 учебный год</w:t>
            </w:r>
          </w:p>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1442 участника</w:t>
            </w:r>
          </w:p>
        </w:tc>
      </w:tr>
      <w:tr w:rsidR="00AA5B71" w:rsidRPr="0026248F" w:rsidTr="0067424C">
        <w:tc>
          <w:tcPr>
            <w:tcW w:w="3158"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НТМ младшая группа</w:t>
            </w:r>
          </w:p>
        </w:tc>
        <w:tc>
          <w:tcPr>
            <w:tcW w:w="3246" w:type="dxa"/>
            <w:gridSpan w:val="2"/>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НТМ средняя группа</w:t>
            </w:r>
          </w:p>
        </w:tc>
        <w:tc>
          <w:tcPr>
            <w:tcW w:w="3167"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НТМ старшая группа</w:t>
            </w:r>
          </w:p>
        </w:tc>
      </w:tr>
      <w:tr w:rsidR="00AA5B71" w:rsidRPr="0026248F" w:rsidTr="0067424C">
        <w:tc>
          <w:tcPr>
            <w:tcW w:w="3158"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inline distT="0" distB="0" distL="0" distR="0">
                  <wp:extent cx="1714747" cy="1199407"/>
                  <wp:effectExtent l="19050" t="0" r="18803" b="743"/>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3246" w:type="dxa"/>
            <w:gridSpan w:val="2"/>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inline distT="0" distB="0" distL="0" distR="0">
                  <wp:extent cx="1714747" cy="1199407"/>
                  <wp:effectExtent l="19050" t="0" r="18803" b="743"/>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3167"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inline distT="0" distB="0" distL="0" distR="0">
                  <wp:extent cx="1714747" cy="1199407"/>
                  <wp:effectExtent l="19050" t="0" r="18803" b="743"/>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AA5B71" w:rsidRPr="0026248F" w:rsidTr="0067424C">
        <w:tc>
          <w:tcPr>
            <w:tcW w:w="4786" w:type="dxa"/>
            <w:gridSpan w:val="2"/>
            <w:tcBorders>
              <w:right w:val="single" w:sz="4" w:space="0" w:color="auto"/>
            </w:tcBorders>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МАС младшая группа</w:t>
            </w:r>
          </w:p>
        </w:tc>
        <w:tc>
          <w:tcPr>
            <w:tcW w:w="4785" w:type="dxa"/>
            <w:gridSpan w:val="2"/>
            <w:tcBorders>
              <w:left w:val="single" w:sz="4" w:space="0" w:color="auto"/>
            </w:tcBorders>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МАС старшая группа</w:t>
            </w:r>
          </w:p>
        </w:tc>
      </w:tr>
      <w:tr w:rsidR="00AA5B71" w:rsidRPr="0026248F" w:rsidTr="0067424C">
        <w:tc>
          <w:tcPr>
            <w:tcW w:w="4786" w:type="dxa"/>
            <w:gridSpan w:val="2"/>
            <w:tcBorders>
              <w:right w:val="single" w:sz="4" w:space="0" w:color="auto"/>
            </w:tcBorders>
          </w:tcPr>
          <w:p w:rsidR="00AA5B71" w:rsidRPr="0026248F" w:rsidRDefault="00AA5B71" w:rsidP="0067424C">
            <w:pPr>
              <w:jc w:val="center"/>
              <w:rPr>
                <w:rFonts w:ascii="Times New Roman" w:hAnsi="Times New Roman" w:cs="Times New Roman"/>
                <w:noProof/>
                <w:sz w:val="28"/>
                <w:szCs w:val="28"/>
              </w:rPr>
            </w:pPr>
            <w:r w:rsidRPr="0026248F">
              <w:rPr>
                <w:rFonts w:ascii="Times New Roman" w:hAnsi="Times New Roman" w:cs="Times New Roman"/>
                <w:noProof/>
                <w:sz w:val="28"/>
                <w:szCs w:val="28"/>
              </w:rPr>
              <w:drawing>
                <wp:inline distT="0" distB="0" distL="0" distR="0">
                  <wp:extent cx="1892878" cy="1198772"/>
                  <wp:effectExtent l="19050" t="0" r="12122" b="1378"/>
                  <wp:docPr id="1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785" w:type="dxa"/>
            <w:gridSpan w:val="2"/>
            <w:tcBorders>
              <w:left w:val="single" w:sz="4" w:space="0" w:color="auto"/>
            </w:tcBorders>
          </w:tcPr>
          <w:p w:rsidR="00AA5B71" w:rsidRPr="0026248F" w:rsidRDefault="00AA5B71" w:rsidP="0067424C">
            <w:pPr>
              <w:jc w:val="center"/>
              <w:rPr>
                <w:rFonts w:ascii="Times New Roman" w:hAnsi="Times New Roman" w:cs="Times New Roman"/>
                <w:noProof/>
                <w:sz w:val="28"/>
                <w:szCs w:val="28"/>
              </w:rPr>
            </w:pPr>
            <w:r w:rsidRPr="0026248F">
              <w:rPr>
                <w:rFonts w:ascii="Times New Roman" w:hAnsi="Times New Roman" w:cs="Times New Roman"/>
                <w:noProof/>
                <w:sz w:val="28"/>
                <w:szCs w:val="28"/>
              </w:rPr>
              <w:drawing>
                <wp:inline distT="0" distB="0" distL="0" distR="0">
                  <wp:extent cx="1892878" cy="1198772"/>
                  <wp:effectExtent l="19050" t="0" r="12122" b="1378"/>
                  <wp:docPr id="1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AA5B71" w:rsidRPr="0026248F" w:rsidRDefault="00AA5B71" w:rsidP="00AA5B71">
      <w:pPr>
        <w:jc w:val="center"/>
        <w:rPr>
          <w:rFonts w:ascii="Times New Roman" w:hAnsi="Times New Roman" w:cs="Times New Roman"/>
          <w:sz w:val="28"/>
          <w:szCs w:val="28"/>
        </w:rPr>
      </w:pPr>
    </w:p>
    <w:p w:rsidR="00AA5B71" w:rsidRPr="0026248F" w:rsidRDefault="00AA5B71" w:rsidP="00AA5B71">
      <w:pPr>
        <w:jc w:val="center"/>
        <w:rPr>
          <w:rFonts w:ascii="Times New Roman" w:hAnsi="Times New Roman" w:cs="Times New Roman"/>
          <w:sz w:val="28"/>
          <w:szCs w:val="28"/>
        </w:rPr>
      </w:pPr>
    </w:p>
    <w:p w:rsidR="00AA5B71" w:rsidRPr="0026248F" w:rsidRDefault="00AA5B71" w:rsidP="002C1CA5">
      <w:pPr>
        <w:spacing w:after="0" w:line="240" w:lineRule="auto"/>
        <w:ind w:firstLine="426"/>
        <w:jc w:val="both"/>
        <w:rPr>
          <w:rFonts w:ascii="Times New Roman" w:hAnsi="Times New Roman" w:cs="Times New Roman"/>
          <w:sz w:val="28"/>
          <w:szCs w:val="28"/>
        </w:rPr>
      </w:pPr>
      <w:r w:rsidRPr="002C1CA5">
        <w:rPr>
          <w:rFonts w:ascii="Times New Roman" w:hAnsi="Times New Roman" w:cs="Times New Roman"/>
          <w:sz w:val="28"/>
          <w:szCs w:val="28"/>
        </w:rPr>
        <w:t>2)</w:t>
      </w:r>
      <w:r w:rsidRPr="0026248F">
        <w:rPr>
          <w:rFonts w:ascii="Times New Roman" w:hAnsi="Times New Roman" w:cs="Times New Roman"/>
          <w:sz w:val="28"/>
          <w:szCs w:val="28"/>
        </w:rPr>
        <w:t xml:space="preserve"> Модернизация значительно коснулась формата проведения олимпиады «Эрудит».  В 2016-2017 учебном году на смену бумажной форме пришло </w:t>
      </w:r>
      <w:proofErr w:type="spellStart"/>
      <w:r w:rsidRPr="0026248F">
        <w:rPr>
          <w:rFonts w:ascii="Times New Roman" w:hAnsi="Times New Roman" w:cs="Times New Roman"/>
          <w:sz w:val="28"/>
          <w:szCs w:val="28"/>
        </w:rPr>
        <w:t>онлайн</w:t>
      </w:r>
      <w:proofErr w:type="spellEnd"/>
      <w:r w:rsidRPr="0026248F">
        <w:rPr>
          <w:rFonts w:ascii="Times New Roman" w:hAnsi="Times New Roman" w:cs="Times New Roman"/>
          <w:sz w:val="28"/>
          <w:szCs w:val="28"/>
        </w:rPr>
        <w:t xml:space="preserve"> – тестирование. Педагогами Станции юных техников были разработаны специальные компьютерные программы, которые дали возможность уменьшить затраты на бумагу, сэкономить время на проверке.</w:t>
      </w:r>
    </w:p>
    <w:p w:rsidR="00AA5B71" w:rsidRPr="0026248F" w:rsidRDefault="00AA5B71" w:rsidP="002C1CA5">
      <w:pPr>
        <w:spacing w:after="0" w:line="240" w:lineRule="auto"/>
        <w:ind w:firstLine="426"/>
        <w:jc w:val="both"/>
        <w:rPr>
          <w:rFonts w:ascii="Times New Roman" w:eastAsia="Times New Roman" w:hAnsi="Times New Roman" w:cs="Times New Roman"/>
          <w:sz w:val="28"/>
          <w:szCs w:val="28"/>
        </w:rPr>
      </w:pPr>
      <w:r w:rsidRPr="0026248F">
        <w:rPr>
          <w:rFonts w:ascii="Times New Roman" w:hAnsi="Times New Roman" w:cs="Times New Roman"/>
          <w:sz w:val="28"/>
          <w:szCs w:val="28"/>
        </w:rPr>
        <w:t xml:space="preserve">  Для удобства участников все три года отборочный этап проводился в трех разных форматах (но всегда с использованием компьютерной программы): </w:t>
      </w:r>
      <w:r w:rsidRPr="0026248F">
        <w:rPr>
          <w:rFonts w:ascii="Times New Roman" w:eastAsia="Times New Roman" w:hAnsi="Times New Roman" w:cs="Times New Roman"/>
          <w:color w:val="000000"/>
          <w:sz w:val="28"/>
          <w:szCs w:val="28"/>
          <w:shd w:val="clear" w:color="auto" w:fill="FFFFFF"/>
        </w:rPr>
        <w:t xml:space="preserve">в образовательных учреждениях;  в </w:t>
      </w:r>
      <w:proofErr w:type="spellStart"/>
      <w:r w:rsidRPr="0026248F">
        <w:rPr>
          <w:rFonts w:ascii="Times New Roman" w:eastAsia="Times New Roman" w:hAnsi="Times New Roman" w:cs="Times New Roman"/>
          <w:color w:val="000000"/>
          <w:sz w:val="28"/>
          <w:szCs w:val="28"/>
          <w:shd w:val="clear" w:color="auto" w:fill="FFFFFF"/>
        </w:rPr>
        <w:t>онлайн</w:t>
      </w:r>
      <w:proofErr w:type="spellEnd"/>
      <w:r w:rsidRPr="0026248F">
        <w:rPr>
          <w:rFonts w:ascii="Times New Roman" w:eastAsia="Times New Roman" w:hAnsi="Times New Roman" w:cs="Times New Roman"/>
          <w:color w:val="000000"/>
          <w:sz w:val="28"/>
          <w:szCs w:val="28"/>
          <w:shd w:val="clear" w:color="auto" w:fill="FFFFFF"/>
        </w:rPr>
        <w:t xml:space="preserve"> режиме в сети Интернет; на Станции юных техников (запасной вариант для участников, не имеющих доступ к сети Интернет).</w:t>
      </w:r>
    </w:p>
    <w:p w:rsidR="00F26CB6" w:rsidRPr="0026248F" w:rsidRDefault="00AA5B71" w:rsidP="002C1CA5">
      <w:pPr>
        <w:tabs>
          <w:tab w:val="num" w:pos="720"/>
        </w:tabs>
        <w:spacing w:after="0" w:line="240" w:lineRule="auto"/>
        <w:ind w:firstLine="426"/>
        <w:jc w:val="both"/>
        <w:rPr>
          <w:rFonts w:ascii="Times New Roman" w:hAnsi="Times New Roman"/>
          <w:color w:val="000000"/>
          <w:sz w:val="28"/>
          <w:szCs w:val="28"/>
          <w:shd w:val="clear" w:color="auto" w:fill="FFFFFF"/>
        </w:rPr>
      </w:pPr>
      <w:r w:rsidRPr="0026248F">
        <w:rPr>
          <w:rFonts w:ascii="Times New Roman" w:eastAsia="Times New Roman" w:hAnsi="Times New Roman" w:cs="Times New Roman"/>
          <w:color w:val="000000"/>
          <w:sz w:val="28"/>
          <w:szCs w:val="28"/>
          <w:shd w:val="clear" w:color="auto" w:fill="FFFFFF"/>
        </w:rPr>
        <w:t xml:space="preserve">Участник </w:t>
      </w:r>
      <w:r w:rsidRPr="0026248F">
        <w:rPr>
          <w:rFonts w:ascii="Times New Roman" w:hAnsi="Times New Roman"/>
          <w:color w:val="000000"/>
          <w:sz w:val="28"/>
          <w:szCs w:val="28"/>
          <w:shd w:val="clear" w:color="auto" w:fill="FFFFFF"/>
        </w:rPr>
        <w:t xml:space="preserve">получал </w:t>
      </w:r>
      <w:r w:rsidRPr="0026248F">
        <w:rPr>
          <w:rFonts w:ascii="Times New Roman" w:eastAsia="Times New Roman" w:hAnsi="Times New Roman" w:cs="Times New Roman"/>
          <w:color w:val="000000"/>
          <w:sz w:val="28"/>
          <w:szCs w:val="28"/>
          <w:shd w:val="clear" w:color="auto" w:fill="FFFFFF"/>
        </w:rPr>
        <w:t xml:space="preserve">право выбрать </w:t>
      </w:r>
      <w:r w:rsidRPr="0026248F">
        <w:rPr>
          <w:rFonts w:ascii="Times New Roman" w:hAnsi="Times New Roman"/>
          <w:color w:val="000000"/>
          <w:sz w:val="28"/>
          <w:szCs w:val="28"/>
          <w:shd w:val="clear" w:color="auto" w:fill="FFFFFF"/>
        </w:rPr>
        <w:t xml:space="preserve">один </w:t>
      </w:r>
      <w:r w:rsidRPr="0026248F">
        <w:rPr>
          <w:rFonts w:ascii="Times New Roman" w:eastAsia="Times New Roman" w:hAnsi="Times New Roman" w:cs="Times New Roman"/>
          <w:color w:val="000000"/>
          <w:sz w:val="28"/>
          <w:szCs w:val="28"/>
          <w:shd w:val="clear" w:color="auto" w:fill="FFFFFF"/>
        </w:rPr>
        <w:t>из предложенных вариантов (форматов) участия в олимпиаде.</w:t>
      </w:r>
      <w:r w:rsidRPr="0026248F">
        <w:rPr>
          <w:rFonts w:ascii="Times New Roman" w:hAnsi="Times New Roman"/>
          <w:color w:val="000000"/>
          <w:sz w:val="28"/>
          <w:szCs w:val="28"/>
          <w:shd w:val="clear" w:color="auto" w:fill="FFFFFF"/>
        </w:rPr>
        <w:t xml:space="preserve"> Внедрение участия в режиме </w:t>
      </w:r>
      <w:proofErr w:type="spellStart"/>
      <w:r w:rsidRPr="0026248F">
        <w:rPr>
          <w:rFonts w:ascii="Times New Roman" w:hAnsi="Times New Roman"/>
          <w:color w:val="000000"/>
          <w:sz w:val="28"/>
          <w:szCs w:val="28"/>
          <w:shd w:val="clear" w:color="auto" w:fill="FFFFFF"/>
        </w:rPr>
        <w:t>онлайн</w:t>
      </w:r>
      <w:proofErr w:type="spellEnd"/>
      <w:r w:rsidRPr="0026248F">
        <w:rPr>
          <w:rFonts w:ascii="Times New Roman" w:hAnsi="Times New Roman"/>
          <w:color w:val="000000"/>
          <w:sz w:val="28"/>
          <w:szCs w:val="28"/>
          <w:shd w:val="clear" w:color="auto" w:fill="FFFFFF"/>
        </w:rPr>
        <w:t xml:space="preserve"> в сети Интернет несколько беспокоило организаторов, ведь участник, отвечающий на вопросы дома, имел возможность воспользоваться посторонней помощью. </w:t>
      </w:r>
      <w:r w:rsidRPr="0026248F">
        <w:rPr>
          <w:rFonts w:ascii="Times New Roman" w:hAnsi="Times New Roman"/>
          <w:color w:val="000000"/>
          <w:sz w:val="28"/>
          <w:szCs w:val="28"/>
          <w:shd w:val="clear" w:color="auto" w:fill="FFFFFF"/>
        </w:rPr>
        <w:lastRenderedPageBreak/>
        <w:t xml:space="preserve">Это ставило в неравные условия участников, для восстановления баланса на финальный этап на Станцию юных техников приглашался очень большой процент участников (что отображено в нижеследующих диаграммах). Это позволило подготовленным, но </w:t>
      </w:r>
      <w:proofErr w:type="spellStart"/>
      <w:r w:rsidRPr="0026248F">
        <w:rPr>
          <w:rFonts w:ascii="Times New Roman" w:hAnsi="Times New Roman"/>
          <w:color w:val="000000"/>
          <w:sz w:val="28"/>
          <w:szCs w:val="28"/>
          <w:shd w:val="clear" w:color="auto" w:fill="FFFFFF"/>
        </w:rPr>
        <w:t>ненабравшим</w:t>
      </w:r>
      <w:proofErr w:type="spellEnd"/>
      <w:r w:rsidRPr="0026248F">
        <w:rPr>
          <w:rFonts w:ascii="Times New Roman" w:hAnsi="Times New Roman"/>
          <w:color w:val="000000"/>
          <w:sz w:val="28"/>
          <w:szCs w:val="28"/>
          <w:shd w:val="clear" w:color="auto" w:fill="FFFFFF"/>
        </w:rPr>
        <w:t xml:space="preserve"> максимальное количество баллов участникам реализовать свой потенциал на итоговом отборе. А участники, проявившие «смекалку»- искавшие ответы в интернете или других источникам во время этих процедур смогли пополнить свой багаж знаний. </w:t>
      </w:r>
    </w:p>
    <w:p w:rsidR="00AA5B71" w:rsidRPr="0026248F" w:rsidRDefault="00AA5B71" w:rsidP="002C1CA5">
      <w:pPr>
        <w:tabs>
          <w:tab w:val="num" w:pos="720"/>
        </w:tabs>
        <w:spacing w:line="240" w:lineRule="auto"/>
        <w:ind w:firstLine="426"/>
        <w:jc w:val="both"/>
        <w:rPr>
          <w:rFonts w:ascii="Times New Roman" w:hAnsi="Times New Roman"/>
          <w:color w:val="000000"/>
          <w:sz w:val="28"/>
          <w:szCs w:val="28"/>
          <w:shd w:val="clear" w:color="auto" w:fill="FFFFFF"/>
        </w:rPr>
      </w:pPr>
      <w:r w:rsidRPr="0026248F">
        <w:rPr>
          <w:rFonts w:ascii="Times New Roman" w:hAnsi="Times New Roman"/>
          <w:color w:val="000000"/>
          <w:sz w:val="28"/>
          <w:szCs w:val="28"/>
          <w:shd w:val="clear" w:color="auto" w:fill="FFFFFF"/>
        </w:rPr>
        <w:t>Финальный этап проводился в один день в основном здании Станции юных техников и в структурных подразделениях</w:t>
      </w:r>
      <w:r w:rsidR="00F26CB6" w:rsidRPr="0026248F">
        <w:rPr>
          <w:rFonts w:ascii="Times New Roman" w:hAnsi="Times New Roman"/>
          <w:color w:val="000000"/>
          <w:sz w:val="28"/>
          <w:szCs w:val="28"/>
          <w:shd w:val="clear" w:color="auto" w:fill="FFFFFF"/>
        </w:rPr>
        <w:t>.</w:t>
      </w:r>
    </w:p>
    <w:tbl>
      <w:tblPr>
        <w:tblStyle w:val="a7"/>
        <w:tblW w:w="0" w:type="auto"/>
        <w:tblLook w:val="04A0"/>
      </w:tblPr>
      <w:tblGrid>
        <w:gridCol w:w="3158"/>
        <w:gridCol w:w="3246"/>
        <w:gridCol w:w="3167"/>
      </w:tblGrid>
      <w:tr w:rsidR="00AA5B71" w:rsidRPr="0026248F" w:rsidTr="0067424C">
        <w:tc>
          <w:tcPr>
            <w:tcW w:w="9571" w:type="dxa"/>
            <w:gridSpan w:val="3"/>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4544068</wp:posOffset>
                  </wp:positionH>
                  <wp:positionV relativeFrom="paragraph">
                    <wp:posOffset>21705</wp:posOffset>
                  </wp:positionV>
                  <wp:extent cx="1435900" cy="380011"/>
                  <wp:effectExtent l="19050" t="0" r="0" b="0"/>
                  <wp:wrapNone/>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8472" t="40003" r="22242" b="47516"/>
                          <a:stretch>
                            <a:fillRect/>
                          </a:stretch>
                        </pic:blipFill>
                        <pic:spPr bwMode="auto">
                          <a:xfrm>
                            <a:off x="0" y="0"/>
                            <a:ext cx="1435900" cy="380011"/>
                          </a:xfrm>
                          <a:prstGeom prst="rect">
                            <a:avLst/>
                          </a:prstGeom>
                          <a:noFill/>
                          <a:ln w="9525">
                            <a:noFill/>
                            <a:miter lim="800000"/>
                            <a:headEnd/>
                            <a:tailEnd/>
                          </a:ln>
                        </pic:spPr>
                      </pic:pic>
                    </a:graphicData>
                  </a:graphic>
                </wp:anchor>
              </w:drawing>
            </w:r>
            <w:r w:rsidRPr="0026248F">
              <w:rPr>
                <w:rFonts w:ascii="Times New Roman" w:hAnsi="Times New Roman" w:cs="Times New Roman"/>
                <w:sz w:val="28"/>
                <w:szCs w:val="28"/>
              </w:rPr>
              <w:t>2016-2017 учебный год</w:t>
            </w:r>
          </w:p>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713 участников</w:t>
            </w:r>
          </w:p>
        </w:tc>
      </w:tr>
      <w:tr w:rsidR="00AA5B71" w:rsidRPr="0026248F" w:rsidTr="0067424C">
        <w:tc>
          <w:tcPr>
            <w:tcW w:w="3158"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младшая группа</w:t>
            </w:r>
          </w:p>
        </w:tc>
        <w:tc>
          <w:tcPr>
            <w:tcW w:w="3246"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средняя группа</w:t>
            </w:r>
          </w:p>
        </w:tc>
        <w:tc>
          <w:tcPr>
            <w:tcW w:w="3167"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старшая группа</w:t>
            </w:r>
          </w:p>
        </w:tc>
      </w:tr>
      <w:tr w:rsidR="00AA5B71" w:rsidRPr="0026248F" w:rsidTr="0067424C">
        <w:tc>
          <w:tcPr>
            <w:tcW w:w="3158"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inline distT="0" distB="0" distL="0" distR="0">
                  <wp:extent cx="1714747" cy="1199407"/>
                  <wp:effectExtent l="19050" t="0" r="18803" b="743"/>
                  <wp:docPr id="2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3246"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inline distT="0" distB="0" distL="0" distR="0">
                  <wp:extent cx="1892878" cy="1198772"/>
                  <wp:effectExtent l="19050" t="0" r="12122" b="1378"/>
                  <wp:docPr id="2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3167"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inline distT="0" distB="0" distL="0" distR="0">
                  <wp:extent cx="1750373" cy="1223159"/>
                  <wp:effectExtent l="19050" t="0" r="21277" b="0"/>
                  <wp:docPr id="2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AA5B71" w:rsidRPr="0026248F" w:rsidTr="0067424C">
        <w:tc>
          <w:tcPr>
            <w:tcW w:w="9571" w:type="dxa"/>
            <w:gridSpan w:val="3"/>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4520318</wp:posOffset>
                  </wp:positionH>
                  <wp:positionV relativeFrom="paragraph">
                    <wp:posOffset>42537</wp:posOffset>
                  </wp:positionV>
                  <wp:extent cx="1453490" cy="380010"/>
                  <wp:effectExtent l="19050" t="0" r="0" b="0"/>
                  <wp:wrapNone/>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8472" t="40003" r="22242" b="47516"/>
                          <a:stretch>
                            <a:fillRect/>
                          </a:stretch>
                        </pic:blipFill>
                        <pic:spPr bwMode="auto">
                          <a:xfrm>
                            <a:off x="0" y="0"/>
                            <a:ext cx="1453490" cy="380010"/>
                          </a:xfrm>
                          <a:prstGeom prst="rect">
                            <a:avLst/>
                          </a:prstGeom>
                          <a:noFill/>
                          <a:ln w="9525">
                            <a:noFill/>
                            <a:miter lim="800000"/>
                            <a:headEnd/>
                            <a:tailEnd/>
                          </a:ln>
                        </pic:spPr>
                      </pic:pic>
                    </a:graphicData>
                  </a:graphic>
                </wp:anchor>
              </w:drawing>
            </w:r>
            <w:r w:rsidRPr="0026248F">
              <w:rPr>
                <w:rFonts w:ascii="Times New Roman" w:hAnsi="Times New Roman" w:cs="Times New Roman"/>
                <w:sz w:val="28"/>
                <w:szCs w:val="28"/>
              </w:rPr>
              <w:t>2017-2018 учебный год</w:t>
            </w:r>
          </w:p>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701 участник</w:t>
            </w:r>
          </w:p>
        </w:tc>
      </w:tr>
      <w:tr w:rsidR="00AA5B71" w:rsidRPr="0026248F" w:rsidTr="0067424C">
        <w:tc>
          <w:tcPr>
            <w:tcW w:w="3158"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младшая группа</w:t>
            </w:r>
          </w:p>
        </w:tc>
        <w:tc>
          <w:tcPr>
            <w:tcW w:w="3246"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средняя группа</w:t>
            </w:r>
          </w:p>
        </w:tc>
        <w:tc>
          <w:tcPr>
            <w:tcW w:w="3167"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старшая группа</w:t>
            </w:r>
          </w:p>
        </w:tc>
      </w:tr>
      <w:tr w:rsidR="00AA5B71" w:rsidRPr="0026248F" w:rsidTr="0067424C">
        <w:tc>
          <w:tcPr>
            <w:tcW w:w="3158"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inline distT="0" distB="0" distL="0" distR="0">
                  <wp:extent cx="1714747" cy="1199407"/>
                  <wp:effectExtent l="19050" t="0" r="18803" b="743"/>
                  <wp:docPr id="2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3246" w:type="dxa"/>
            <w:tcBorders>
              <w:bottom w:val="single" w:sz="4" w:space="0" w:color="auto"/>
            </w:tcBorders>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inline distT="0" distB="0" distL="0" distR="0">
                  <wp:extent cx="1714747" cy="1199407"/>
                  <wp:effectExtent l="19050" t="0" r="18803" b="743"/>
                  <wp:docPr id="5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3167"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inline distT="0" distB="0" distL="0" distR="0">
                  <wp:extent cx="1714747" cy="1199407"/>
                  <wp:effectExtent l="19050" t="0" r="18803" b="743"/>
                  <wp:docPr id="5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AA5B71" w:rsidRPr="0026248F" w:rsidTr="0067424C">
        <w:tc>
          <w:tcPr>
            <w:tcW w:w="9571" w:type="dxa"/>
            <w:gridSpan w:val="3"/>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anchor distT="0" distB="0" distL="114300" distR="114300" simplePos="0" relativeHeight="251664384" behindDoc="1" locked="0" layoutInCell="1" allowOverlap="1">
                  <wp:simplePos x="0" y="0"/>
                  <wp:positionH relativeFrom="column">
                    <wp:posOffset>4520318</wp:posOffset>
                  </wp:positionH>
                  <wp:positionV relativeFrom="paragraph">
                    <wp:posOffset>38727</wp:posOffset>
                  </wp:positionV>
                  <wp:extent cx="1453490" cy="380010"/>
                  <wp:effectExtent l="19050" t="0" r="0" b="0"/>
                  <wp:wrapNone/>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8472" t="40003" r="22242" b="47516"/>
                          <a:stretch>
                            <a:fillRect/>
                          </a:stretch>
                        </pic:blipFill>
                        <pic:spPr bwMode="auto">
                          <a:xfrm>
                            <a:off x="0" y="0"/>
                            <a:ext cx="1453490" cy="380010"/>
                          </a:xfrm>
                          <a:prstGeom prst="rect">
                            <a:avLst/>
                          </a:prstGeom>
                          <a:noFill/>
                          <a:ln w="9525">
                            <a:noFill/>
                            <a:miter lim="800000"/>
                            <a:headEnd/>
                            <a:tailEnd/>
                          </a:ln>
                        </pic:spPr>
                      </pic:pic>
                    </a:graphicData>
                  </a:graphic>
                </wp:anchor>
              </w:drawing>
            </w:r>
            <w:r w:rsidRPr="0026248F">
              <w:rPr>
                <w:rFonts w:ascii="Times New Roman" w:hAnsi="Times New Roman" w:cs="Times New Roman"/>
                <w:sz w:val="28"/>
                <w:szCs w:val="28"/>
              </w:rPr>
              <w:t>2018-2019 учебный год</w:t>
            </w:r>
          </w:p>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344 участника</w:t>
            </w:r>
          </w:p>
        </w:tc>
      </w:tr>
      <w:tr w:rsidR="00AA5B71" w:rsidRPr="0026248F" w:rsidTr="0067424C">
        <w:tc>
          <w:tcPr>
            <w:tcW w:w="3158"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младшая группа</w:t>
            </w:r>
          </w:p>
        </w:tc>
        <w:tc>
          <w:tcPr>
            <w:tcW w:w="3246"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средняя группа</w:t>
            </w:r>
          </w:p>
        </w:tc>
        <w:tc>
          <w:tcPr>
            <w:tcW w:w="3167"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sz w:val="28"/>
                <w:szCs w:val="28"/>
              </w:rPr>
              <w:t>старшая группа</w:t>
            </w:r>
          </w:p>
        </w:tc>
      </w:tr>
      <w:tr w:rsidR="00AA5B71" w:rsidRPr="0026248F" w:rsidTr="0067424C">
        <w:tc>
          <w:tcPr>
            <w:tcW w:w="3158"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inline distT="0" distB="0" distL="0" distR="0">
                  <wp:extent cx="1714747" cy="1199407"/>
                  <wp:effectExtent l="19050" t="0" r="18803" b="743"/>
                  <wp:docPr id="5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3246"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inline distT="0" distB="0" distL="0" distR="0">
                  <wp:extent cx="1714747" cy="1199407"/>
                  <wp:effectExtent l="19050" t="0" r="18803" b="743"/>
                  <wp:docPr id="6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3167" w:type="dxa"/>
          </w:tcPr>
          <w:p w:rsidR="00AA5B71" w:rsidRPr="0026248F" w:rsidRDefault="00AA5B71" w:rsidP="0067424C">
            <w:pPr>
              <w:jc w:val="center"/>
              <w:rPr>
                <w:rFonts w:ascii="Times New Roman" w:hAnsi="Times New Roman" w:cs="Times New Roman"/>
                <w:sz w:val="28"/>
                <w:szCs w:val="28"/>
              </w:rPr>
            </w:pPr>
            <w:r w:rsidRPr="0026248F">
              <w:rPr>
                <w:rFonts w:ascii="Times New Roman" w:hAnsi="Times New Roman" w:cs="Times New Roman"/>
                <w:noProof/>
                <w:sz w:val="28"/>
                <w:szCs w:val="28"/>
              </w:rPr>
              <w:drawing>
                <wp:inline distT="0" distB="0" distL="0" distR="0">
                  <wp:extent cx="1714747" cy="1199407"/>
                  <wp:effectExtent l="19050" t="0" r="18803" b="743"/>
                  <wp:docPr id="6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rsidR="00AA5B71" w:rsidRPr="0026248F" w:rsidRDefault="00AA5B71" w:rsidP="00AA5B71">
      <w:pPr>
        <w:jc w:val="center"/>
        <w:rPr>
          <w:rFonts w:ascii="Times New Roman" w:hAnsi="Times New Roman" w:cs="Times New Roman"/>
          <w:sz w:val="28"/>
          <w:szCs w:val="28"/>
        </w:rPr>
      </w:pPr>
    </w:p>
    <w:p w:rsidR="00AA5B71" w:rsidRPr="002C1CA5" w:rsidRDefault="00AA5B71" w:rsidP="00F26CB6">
      <w:pPr>
        <w:spacing w:line="240" w:lineRule="auto"/>
        <w:jc w:val="both"/>
        <w:rPr>
          <w:rFonts w:ascii="Times New Roman" w:hAnsi="Times New Roman" w:cs="Times New Roman"/>
          <w:sz w:val="28"/>
          <w:szCs w:val="28"/>
        </w:rPr>
      </w:pPr>
      <w:r w:rsidRPr="002C1CA5">
        <w:rPr>
          <w:rFonts w:ascii="Times New Roman" w:hAnsi="Times New Roman" w:cs="Times New Roman"/>
          <w:sz w:val="28"/>
          <w:szCs w:val="28"/>
        </w:rPr>
        <w:t xml:space="preserve">3) </w:t>
      </w:r>
      <w:proofErr w:type="spellStart"/>
      <w:r w:rsidRPr="002C1CA5">
        <w:rPr>
          <w:rFonts w:ascii="Times New Roman" w:hAnsi="Times New Roman" w:cs="Times New Roman"/>
          <w:sz w:val="28"/>
          <w:szCs w:val="28"/>
        </w:rPr>
        <w:t>Цифровизация</w:t>
      </w:r>
      <w:proofErr w:type="spellEnd"/>
      <w:r w:rsidRPr="002C1CA5">
        <w:rPr>
          <w:rFonts w:ascii="Times New Roman" w:hAnsi="Times New Roman" w:cs="Times New Roman"/>
          <w:sz w:val="28"/>
          <w:szCs w:val="28"/>
        </w:rPr>
        <w:t xml:space="preserve"> коснулась и традиционной газеты конференции «Твори. Выдумывай. Пробуй». С 2017 года она стала выпускаться в электронном формате. Все желающие получили возможность скачать ее на сайте Станции юных техников и </w:t>
      </w:r>
      <w:r w:rsidRPr="002C1CA5">
        <w:rPr>
          <w:rFonts w:ascii="Times New Roman" w:eastAsia="Times New Roman" w:hAnsi="Times New Roman" w:cs="Times New Roman"/>
          <w:sz w:val="28"/>
          <w:szCs w:val="28"/>
        </w:rPr>
        <w:t>в социальных сетях «</w:t>
      </w:r>
      <w:proofErr w:type="spellStart"/>
      <w:r w:rsidRPr="002C1CA5">
        <w:rPr>
          <w:rFonts w:ascii="Times New Roman" w:eastAsia="Times New Roman" w:hAnsi="Times New Roman" w:cs="Times New Roman"/>
          <w:sz w:val="28"/>
          <w:szCs w:val="28"/>
        </w:rPr>
        <w:t>ВКонтакте</w:t>
      </w:r>
      <w:proofErr w:type="spellEnd"/>
      <w:r w:rsidRPr="002C1CA5">
        <w:rPr>
          <w:rFonts w:ascii="Times New Roman" w:eastAsia="Times New Roman" w:hAnsi="Times New Roman" w:cs="Times New Roman"/>
          <w:sz w:val="28"/>
          <w:szCs w:val="28"/>
        </w:rPr>
        <w:t>», «</w:t>
      </w:r>
      <w:r w:rsidRPr="002C1CA5">
        <w:rPr>
          <w:rFonts w:ascii="Times New Roman" w:eastAsia="Times New Roman" w:hAnsi="Times New Roman" w:cs="Times New Roman"/>
          <w:sz w:val="28"/>
          <w:szCs w:val="28"/>
          <w:lang w:val="en-US"/>
        </w:rPr>
        <w:t>Twitter</w:t>
      </w:r>
      <w:r w:rsidRPr="002C1CA5">
        <w:rPr>
          <w:rFonts w:ascii="Times New Roman" w:eastAsia="Times New Roman" w:hAnsi="Times New Roman" w:cs="Times New Roman"/>
          <w:sz w:val="28"/>
          <w:szCs w:val="28"/>
        </w:rPr>
        <w:t>», «</w:t>
      </w:r>
      <w:proofErr w:type="spellStart"/>
      <w:r w:rsidRPr="002C1CA5">
        <w:rPr>
          <w:rFonts w:ascii="Times New Roman" w:eastAsia="Times New Roman" w:hAnsi="Times New Roman" w:cs="Times New Roman"/>
          <w:sz w:val="28"/>
          <w:szCs w:val="28"/>
          <w:lang w:val="en-US"/>
        </w:rPr>
        <w:t>Facebook</w:t>
      </w:r>
      <w:proofErr w:type="spellEnd"/>
      <w:r w:rsidRPr="002C1CA5">
        <w:rPr>
          <w:rFonts w:ascii="Times New Roman" w:eastAsia="Times New Roman" w:hAnsi="Times New Roman" w:cs="Times New Roman"/>
          <w:sz w:val="28"/>
          <w:szCs w:val="28"/>
        </w:rPr>
        <w:t>».</w:t>
      </w:r>
      <w:r w:rsidRPr="002C1CA5">
        <w:rPr>
          <w:rFonts w:ascii="Times New Roman" w:hAnsi="Times New Roman" w:cs="Times New Roman"/>
          <w:sz w:val="28"/>
          <w:szCs w:val="28"/>
        </w:rPr>
        <w:t xml:space="preserve"> </w:t>
      </w:r>
    </w:p>
    <w:p w:rsidR="00AA5B71" w:rsidRPr="0026248F" w:rsidRDefault="00AA5B71" w:rsidP="00F26CB6">
      <w:pPr>
        <w:spacing w:line="240" w:lineRule="auto"/>
        <w:jc w:val="both"/>
        <w:rPr>
          <w:rFonts w:ascii="Times New Roman" w:hAnsi="Times New Roman" w:cs="Times New Roman"/>
          <w:sz w:val="28"/>
          <w:szCs w:val="28"/>
        </w:rPr>
      </w:pPr>
      <w:proofErr w:type="gramStart"/>
      <w:r w:rsidRPr="002C1CA5">
        <w:rPr>
          <w:rFonts w:ascii="Times New Roman" w:hAnsi="Times New Roman" w:cs="Times New Roman"/>
          <w:sz w:val="28"/>
          <w:szCs w:val="28"/>
        </w:rPr>
        <w:t>4)</w:t>
      </w:r>
      <w:r w:rsidRPr="0026248F">
        <w:rPr>
          <w:rFonts w:ascii="Times New Roman" w:hAnsi="Times New Roman" w:cs="Times New Roman"/>
          <w:sz w:val="28"/>
          <w:szCs w:val="28"/>
        </w:rPr>
        <w:t xml:space="preserve"> В 2017 </w:t>
      </w:r>
      <w:r w:rsidRPr="0026248F">
        <w:rPr>
          <w:rFonts w:ascii="Times New Roman" w:eastAsia="Times New Roman" w:hAnsi="Times New Roman" w:cs="Times New Roman"/>
          <w:sz w:val="28"/>
          <w:szCs w:val="28"/>
        </w:rPr>
        <w:t>Управление информации и общественных связей Ростовской АЭС</w:t>
      </w:r>
      <w:r w:rsidRPr="0026248F">
        <w:rPr>
          <w:rFonts w:ascii="Times New Roman" w:hAnsi="Times New Roman" w:cs="Times New Roman"/>
          <w:sz w:val="28"/>
          <w:szCs w:val="28"/>
        </w:rPr>
        <w:t xml:space="preserve"> еще активнее подключилось к проведению городской АЮИ и теперь не </w:t>
      </w:r>
      <w:r w:rsidRPr="0026248F">
        <w:rPr>
          <w:rFonts w:ascii="Times New Roman" w:hAnsi="Times New Roman" w:cs="Times New Roman"/>
          <w:sz w:val="28"/>
          <w:szCs w:val="28"/>
        </w:rPr>
        <w:lastRenderedPageBreak/>
        <w:t xml:space="preserve">только предоставляет свою инфраструктуру и направляет экспертов, а также организует и проводит секцию «Атомная наука и техника», которая включает несколько специальных номинаций «Исследовательский проект в области атомной энергетики», «Робототехника в различных областях применения </w:t>
      </w:r>
      <w:r w:rsidR="004159E2" w:rsidRPr="0026248F">
        <w:rPr>
          <w:rFonts w:ascii="Times New Roman" w:hAnsi="Times New Roman" w:cs="Times New Roman"/>
          <w:sz w:val="28"/>
          <w:szCs w:val="28"/>
        </w:rPr>
        <w:t>энергии атома», «3Д-</w:t>
      </w:r>
      <w:r w:rsidRPr="0026248F">
        <w:rPr>
          <w:rFonts w:ascii="Times New Roman" w:hAnsi="Times New Roman" w:cs="Times New Roman"/>
          <w:sz w:val="28"/>
          <w:szCs w:val="28"/>
        </w:rPr>
        <w:t xml:space="preserve">моделирование и </w:t>
      </w:r>
      <w:proofErr w:type="spellStart"/>
      <w:r w:rsidRPr="0026248F">
        <w:rPr>
          <w:rFonts w:ascii="Times New Roman" w:hAnsi="Times New Roman" w:cs="Times New Roman"/>
          <w:sz w:val="28"/>
          <w:szCs w:val="28"/>
        </w:rPr>
        <w:t>прототипирование</w:t>
      </w:r>
      <w:proofErr w:type="spellEnd"/>
      <w:r w:rsidRPr="0026248F">
        <w:rPr>
          <w:rFonts w:ascii="Times New Roman" w:hAnsi="Times New Roman" w:cs="Times New Roman"/>
          <w:sz w:val="28"/>
          <w:szCs w:val="28"/>
        </w:rPr>
        <w:t>».</w:t>
      </w:r>
      <w:proofErr w:type="gramEnd"/>
      <w:r w:rsidRPr="0026248F">
        <w:rPr>
          <w:rFonts w:ascii="Times New Roman" w:hAnsi="Times New Roman" w:cs="Times New Roman"/>
          <w:sz w:val="28"/>
          <w:szCs w:val="28"/>
        </w:rPr>
        <w:t xml:space="preserve"> Данная секция актуальна для нашего города, способствует профориентации подростков, которые после городской конференции смогут продолжить участие в областной конференции ДАНЮИ в одноименной секции.</w:t>
      </w:r>
    </w:p>
    <w:p w:rsidR="00AA5B71" w:rsidRPr="0026248F" w:rsidRDefault="00AA5B71" w:rsidP="004159E2">
      <w:pPr>
        <w:spacing w:line="240" w:lineRule="auto"/>
        <w:jc w:val="center"/>
        <w:rPr>
          <w:rFonts w:ascii="Times New Roman" w:hAnsi="Times New Roman" w:cs="Times New Roman"/>
          <w:b/>
          <w:sz w:val="28"/>
          <w:szCs w:val="28"/>
        </w:rPr>
      </w:pPr>
      <w:r w:rsidRPr="0026248F">
        <w:rPr>
          <w:rFonts w:ascii="Times New Roman" w:hAnsi="Times New Roman" w:cs="Times New Roman"/>
          <w:b/>
          <w:sz w:val="28"/>
          <w:szCs w:val="28"/>
        </w:rPr>
        <w:t>Распространение</w:t>
      </w:r>
    </w:p>
    <w:p w:rsidR="00AA5B71" w:rsidRPr="0026248F" w:rsidRDefault="00AA5B71" w:rsidP="00635FF1">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Регулярно деятельность Академии юных исследователей, работа секций конференции, ее обновление отражаются в средствах массовой информации, на сайтах организаторов, ОЦТТУ, министерства образования РО. Информация публикуется в научно-практическом образовательном журнале «Техническое творчество молодежи», литературно-общественном журнале Региональной общественной организации литераторов «</w:t>
      </w:r>
      <w:proofErr w:type="spellStart"/>
      <w:proofErr w:type="gramStart"/>
      <w:r w:rsidRPr="0026248F">
        <w:rPr>
          <w:rFonts w:ascii="Times New Roman" w:hAnsi="Times New Roman" w:cs="Times New Roman"/>
          <w:sz w:val="28"/>
          <w:szCs w:val="28"/>
        </w:rPr>
        <w:t>Волго-Дон</w:t>
      </w:r>
      <w:proofErr w:type="spellEnd"/>
      <w:proofErr w:type="gramEnd"/>
      <w:r w:rsidRPr="0026248F">
        <w:rPr>
          <w:rFonts w:ascii="Times New Roman" w:hAnsi="Times New Roman" w:cs="Times New Roman"/>
          <w:sz w:val="28"/>
          <w:szCs w:val="28"/>
        </w:rPr>
        <w:t>».</w:t>
      </w:r>
    </w:p>
    <w:p w:rsidR="00AA5B71" w:rsidRPr="0026248F" w:rsidRDefault="00AA5B71" w:rsidP="00635FF1">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 xml:space="preserve">Практика «Организация городской открытой научно-практической конференции Академии юных исследователей» включена в каталог «Лучшие муниципальные практики и инициативы социально-экономического развития в муниципальных образованиях на территориях присутствия </w:t>
      </w:r>
      <w:proofErr w:type="spellStart"/>
      <w:r w:rsidRPr="0026248F">
        <w:rPr>
          <w:rFonts w:ascii="Times New Roman" w:hAnsi="Times New Roman" w:cs="Times New Roman"/>
          <w:sz w:val="28"/>
          <w:szCs w:val="28"/>
        </w:rPr>
        <w:t>Госкорпорации</w:t>
      </w:r>
      <w:proofErr w:type="spellEnd"/>
      <w:r w:rsidRPr="0026248F">
        <w:rPr>
          <w:rFonts w:ascii="Times New Roman" w:hAnsi="Times New Roman" w:cs="Times New Roman"/>
          <w:sz w:val="28"/>
          <w:szCs w:val="28"/>
        </w:rPr>
        <w:t xml:space="preserve"> «</w:t>
      </w:r>
      <w:proofErr w:type="spellStart"/>
      <w:r w:rsidRPr="0026248F">
        <w:rPr>
          <w:rFonts w:ascii="Times New Roman" w:hAnsi="Times New Roman" w:cs="Times New Roman"/>
          <w:sz w:val="28"/>
          <w:szCs w:val="28"/>
        </w:rPr>
        <w:t>Росатом</w:t>
      </w:r>
      <w:proofErr w:type="spellEnd"/>
      <w:r w:rsidRPr="0026248F">
        <w:rPr>
          <w:rFonts w:ascii="Times New Roman" w:hAnsi="Times New Roman" w:cs="Times New Roman"/>
          <w:sz w:val="28"/>
          <w:szCs w:val="28"/>
        </w:rPr>
        <w:t>» в 2018 году».</w:t>
      </w:r>
      <w:r w:rsidRPr="0026248F">
        <w:rPr>
          <w:rFonts w:ascii="Arial" w:hAnsi="Arial" w:cs="Arial"/>
          <w:color w:val="000000"/>
          <w:sz w:val="28"/>
          <w:szCs w:val="28"/>
          <w:shd w:val="clear" w:color="auto" w:fill="FFFFFF"/>
        </w:rPr>
        <w:t> </w:t>
      </w:r>
    </w:p>
    <w:p w:rsidR="00AA5B71" w:rsidRPr="0026248F" w:rsidRDefault="00AA5B71" w:rsidP="00635FF1">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 xml:space="preserve">А в 2019 году проект «Городская открытая научно-практическая конференция Академии юных исследователей» стал победителем конкурса лучших муниципальных практик и инициатив социально-экономического развития в муниципальных образованиях на территории присутствия </w:t>
      </w:r>
      <w:proofErr w:type="spellStart"/>
      <w:r w:rsidRPr="0026248F">
        <w:rPr>
          <w:rFonts w:ascii="Times New Roman" w:hAnsi="Times New Roman" w:cs="Times New Roman"/>
          <w:sz w:val="28"/>
          <w:szCs w:val="28"/>
        </w:rPr>
        <w:t>Госкорпорации</w:t>
      </w:r>
      <w:proofErr w:type="spellEnd"/>
      <w:r w:rsidRPr="0026248F">
        <w:rPr>
          <w:rFonts w:ascii="Times New Roman" w:hAnsi="Times New Roman" w:cs="Times New Roman"/>
          <w:sz w:val="28"/>
          <w:szCs w:val="28"/>
        </w:rPr>
        <w:t xml:space="preserve"> «</w:t>
      </w:r>
      <w:proofErr w:type="spellStart"/>
      <w:r w:rsidRPr="0026248F">
        <w:rPr>
          <w:rFonts w:ascii="Times New Roman" w:hAnsi="Times New Roman" w:cs="Times New Roman"/>
          <w:sz w:val="28"/>
          <w:szCs w:val="28"/>
        </w:rPr>
        <w:t>Росатом</w:t>
      </w:r>
      <w:proofErr w:type="spellEnd"/>
      <w:r w:rsidRPr="0026248F">
        <w:rPr>
          <w:rFonts w:ascii="Times New Roman" w:hAnsi="Times New Roman" w:cs="Times New Roman"/>
          <w:sz w:val="28"/>
          <w:szCs w:val="28"/>
        </w:rPr>
        <w:t>» и будет получено денежное вознаграждение в размере 100000 рублей</w:t>
      </w:r>
    </w:p>
    <w:p w:rsidR="00AA5B71" w:rsidRPr="0026248F" w:rsidRDefault="00AA5B71" w:rsidP="00F26CB6">
      <w:pPr>
        <w:jc w:val="center"/>
        <w:rPr>
          <w:rFonts w:ascii="Times New Roman" w:hAnsi="Times New Roman" w:cs="Times New Roman"/>
          <w:b/>
          <w:sz w:val="28"/>
          <w:szCs w:val="28"/>
        </w:rPr>
      </w:pPr>
      <w:r w:rsidRPr="0026248F">
        <w:rPr>
          <w:rFonts w:ascii="Times New Roman" w:hAnsi="Times New Roman" w:cs="Times New Roman"/>
          <w:b/>
          <w:sz w:val="28"/>
          <w:szCs w:val="28"/>
        </w:rPr>
        <w:t>Перспективы на будущее</w:t>
      </w:r>
    </w:p>
    <w:p w:rsidR="00AA5B71" w:rsidRPr="0026248F" w:rsidRDefault="00AA5B71" w:rsidP="002C1CA5">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 xml:space="preserve">В будущем планируется организация электронной регистрации участников на конференцию Академии юных исследователей.  </w:t>
      </w:r>
      <w:r w:rsidR="009F028B" w:rsidRPr="0026248F">
        <w:rPr>
          <w:rFonts w:ascii="Times New Roman" w:hAnsi="Times New Roman" w:cs="Times New Roman"/>
          <w:sz w:val="28"/>
          <w:szCs w:val="28"/>
        </w:rPr>
        <w:t xml:space="preserve">На сегодняшний день программа для такой регистрации разработана. </w:t>
      </w:r>
      <w:r w:rsidRPr="0026248F">
        <w:rPr>
          <w:rFonts w:ascii="Times New Roman" w:hAnsi="Times New Roman" w:cs="Times New Roman"/>
          <w:sz w:val="28"/>
          <w:szCs w:val="28"/>
        </w:rPr>
        <w:t>Целью данного нововведения служит автоматическая систематизация списков, ведомостей, что позволит сэкономить время организаторов для другой работы по у</w:t>
      </w:r>
      <w:r w:rsidR="00F26CB6" w:rsidRPr="0026248F">
        <w:rPr>
          <w:rFonts w:ascii="Times New Roman" w:hAnsi="Times New Roman" w:cs="Times New Roman"/>
          <w:sz w:val="28"/>
          <w:szCs w:val="28"/>
        </w:rPr>
        <w:t>совершенствованию деятельности.</w:t>
      </w:r>
    </w:p>
    <w:p w:rsidR="002C1CA5" w:rsidRDefault="002C1CA5" w:rsidP="002C1CA5">
      <w:pPr>
        <w:spacing w:after="0"/>
        <w:jc w:val="center"/>
        <w:rPr>
          <w:rFonts w:ascii="Times New Roman" w:hAnsi="Times New Roman" w:cs="Times New Roman"/>
          <w:i/>
          <w:sz w:val="28"/>
          <w:szCs w:val="28"/>
        </w:rPr>
      </w:pPr>
    </w:p>
    <w:p w:rsidR="002C1CA5" w:rsidRDefault="002C1CA5" w:rsidP="002C1CA5">
      <w:pPr>
        <w:spacing w:after="0"/>
        <w:jc w:val="center"/>
        <w:rPr>
          <w:rFonts w:ascii="Times New Roman" w:hAnsi="Times New Roman" w:cs="Times New Roman"/>
          <w:i/>
          <w:sz w:val="28"/>
          <w:szCs w:val="28"/>
        </w:rPr>
      </w:pPr>
    </w:p>
    <w:p w:rsidR="002C1CA5" w:rsidRDefault="002C1CA5" w:rsidP="002C1CA5">
      <w:pPr>
        <w:spacing w:after="0"/>
        <w:jc w:val="center"/>
        <w:rPr>
          <w:rFonts w:ascii="Times New Roman" w:hAnsi="Times New Roman" w:cs="Times New Roman"/>
          <w:i/>
          <w:sz w:val="28"/>
          <w:szCs w:val="28"/>
        </w:rPr>
      </w:pPr>
    </w:p>
    <w:p w:rsidR="002C1CA5" w:rsidRDefault="002C1CA5" w:rsidP="002C1CA5">
      <w:pPr>
        <w:spacing w:after="0"/>
        <w:jc w:val="center"/>
        <w:rPr>
          <w:rFonts w:ascii="Times New Roman" w:hAnsi="Times New Roman" w:cs="Times New Roman"/>
          <w:i/>
          <w:sz w:val="28"/>
          <w:szCs w:val="28"/>
        </w:rPr>
      </w:pPr>
    </w:p>
    <w:p w:rsidR="00635FF1" w:rsidRDefault="00635FF1" w:rsidP="002C1CA5">
      <w:pPr>
        <w:spacing w:after="0"/>
        <w:jc w:val="center"/>
        <w:rPr>
          <w:rFonts w:ascii="Times New Roman" w:hAnsi="Times New Roman" w:cs="Times New Roman"/>
          <w:i/>
          <w:sz w:val="28"/>
          <w:szCs w:val="28"/>
        </w:rPr>
      </w:pPr>
    </w:p>
    <w:p w:rsidR="00635FF1" w:rsidRDefault="00635FF1" w:rsidP="002C1CA5">
      <w:pPr>
        <w:spacing w:after="0"/>
        <w:jc w:val="center"/>
        <w:rPr>
          <w:rFonts w:ascii="Times New Roman" w:hAnsi="Times New Roman" w:cs="Times New Roman"/>
          <w:i/>
          <w:sz w:val="28"/>
          <w:szCs w:val="28"/>
        </w:rPr>
      </w:pPr>
    </w:p>
    <w:p w:rsidR="00635FF1" w:rsidRDefault="00635FF1" w:rsidP="002C1CA5">
      <w:pPr>
        <w:spacing w:after="0"/>
        <w:jc w:val="center"/>
        <w:rPr>
          <w:rFonts w:ascii="Times New Roman" w:hAnsi="Times New Roman" w:cs="Times New Roman"/>
          <w:i/>
          <w:sz w:val="28"/>
          <w:szCs w:val="28"/>
        </w:rPr>
      </w:pPr>
    </w:p>
    <w:p w:rsidR="002C1CA5" w:rsidRDefault="002C1CA5" w:rsidP="002C1CA5">
      <w:pPr>
        <w:spacing w:after="0"/>
        <w:jc w:val="center"/>
        <w:rPr>
          <w:rFonts w:ascii="Times New Roman" w:hAnsi="Times New Roman" w:cs="Times New Roman"/>
          <w:i/>
          <w:sz w:val="28"/>
          <w:szCs w:val="28"/>
        </w:rPr>
      </w:pPr>
    </w:p>
    <w:p w:rsidR="002C1CA5" w:rsidRDefault="002C1CA5" w:rsidP="002C1CA5">
      <w:pPr>
        <w:spacing w:after="0"/>
        <w:jc w:val="center"/>
        <w:rPr>
          <w:rFonts w:ascii="Times New Roman" w:hAnsi="Times New Roman" w:cs="Times New Roman"/>
          <w:i/>
          <w:sz w:val="28"/>
          <w:szCs w:val="28"/>
        </w:rPr>
      </w:pPr>
    </w:p>
    <w:p w:rsidR="00AA5B71" w:rsidRPr="0026248F" w:rsidRDefault="00AA5B71" w:rsidP="002C1CA5">
      <w:pPr>
        <w:spacing w:after="0"/>
        <w:jc w:val="center"/>
        <w:rPr>
          <w:rFonts w:ascii="Times New Roman" w:hAnsi="Times New Roman" w:cs="Times New Roman"/>
          <w:i/>
          <w:sz w:val="28"/>
          <w:szCs w:val="28"/>
        </w:rPr>
      </w:pPr>
      <w:r w:rsidRPr="0026248F">
        <w:rPr>
          <w:rFonts w:ascii="Times New Roman" w:hAnsi="Times New Roman" w:cs="Times New Roman"/>
          <w:i/>
          <w:sz w:val="28"/>
          <w:szCs w:val="28"/>
        </w:rPr>
        <w:lastRenderedPageBreak/>
        <w:t xml:space="preserve">Олимпиада «Эрудит» </w:t>
      </w:r>
    </w:p>
    <w:p w:rsidR="00AA5B71" w:rsidRPr="0026248F" w:rsidRDefault="00AA5B71" w:rsidP="00AA5B71">
      <w:pPr>
        <w:jc w:val="center"/>
        <w:rPr>
          <w:sz w:val="28"/>
          <w:szCs w:val="28"/>
        </w:rPr>
      </w:pPr>
      <w:r w:rsidRPr="0026248F">
        <w:rPr>
          <w:noProof/>
          <w:sz w:val="28"/>
          <w:szCs w:val="28"/>
        </w:rPr>
        <w:drawing>
          <wp:inline distT="0" distB="0" distL="0" distR="0">
            <wp:extent cx="1436914" cy="382796"/>
            <wp:effectExtent l="1905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8472" t="40003" r="22242" b="47516"/>
                    <a:stretch>
                      <a:fillRect/>
                    </a:stretch>
                  </pic:blipFill>
                  <pic:spPr bwMode="auto">
                    <a:xfrm>
                      <a:off x="0" y="0"/>
                      <a:ext cx="1436914" cy="382796"/>
                    </a:xfrm>
                    <a:prstGeom prst="rect">
                      <a:avLst/>
                    </a:prstGeom>
                    <a:noFill/>
                    <a:ln w="9525">
                      <a:noFill/>
                      <a:miter lim="800000"/>
                      <a:headEnd/>
                      <a:tailEnd/>
                    </a:ln>
                  </pic:spPr>
                </pic:pic>
              </a:graphicData>
            </a:graphic>
          </wp:inline>
        </w:drawing>
      </w:r>
    </w:p>
    <w:p w:rsidR="00AA5B71" w:rsidRPr="0026248F" w:rsidRDefault="00AA5B71" w:rsidP="00AA5B71">
      <w:pPr>
        <w:jc w:val="center"/>
        <w:rPr>
          <w:rFonts w:ascii="Times New Roman" w:hAnsi="Times New Roman"/>
          <w:sz w:val="28"/>
          <w:szCs w:val="28"/>
        </w:rPr>
      </w:pPr>
      <w:bookmarkStart w:id="0" w:name="_GoBack"/>
      <w:r w:rsidRPr="0026248F">
        <w:rPr>
          <w:rFonts w:ascii="Times New Roman" w:hAnsi="Times New Roman" w:cs="Times New Roman"/>
          <w:noProof/>
          <w:sz w:val="28"/>
          <w:szCs w:val="28"/>
        </w:rPr>
        <w:drawing>
          <wp:inline distT="0" distB="0" distL="0" distR="0">
            <wp:extent cx="5486400" cy="3200400"/>
            <wp:effectExtent l="19050" t="0" r="19050" b="0"/>
            <wp:docPr id="6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bookmarkEnd w:id="0"/>
    </w:p>
    <w:p w:rsidR="00AA5B71" w:rsidRPr="0026248F" w:rsidRDefault="00AA5B71" w:rsidP="00AA5B71">
      <w:pPr>
        <w:jc w:val="center"/>
        <w:rPr>
          <w:rFonts w:ascii="Times New Roman" w:hAnsi="Times New Roman"/>
          <w:sz w:val="28"/>
          <w:szCs w:val="28"/>
        </w:rPr>
      </w:pPr>
      <w:r w:rsidRPr="0026248F">
        <w:rPr>
          <w:rFonts w:ascii="Times New Roman" w:hAnsi="Times New Roman"/>
          <w:noProof/>
          <w:sz w:val="28"/>
          <w:szCs w:val="28"/>
        </w:rPr>
        <w:drawing>
          <wp:inline distT="0" distB="0" distL="0" distR="0">
            <wp:extent cx="5486400" cy="3200400"/>
            <wp:effectExtent l="19050" t="0" r="19050" b="0"/>
            <wp:docPr id="6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A5B71" w:rsidRPr="0026248F" w:rsidRDefault="00AA5B71" w:rsidP="00AA5B71">
      <w:pPr>
        <w:jc w:val="center"/>
        <w:rPr>
          <w:sz w:val="28"/>
          <w:szCs w:val="28"/>
        </w:rPr>
      </w:pPr>
    </w:p>
    <w:p w:rsidR="00635FF1" w:rsidRDefault="00635FF1" w:rsidP="004159E2">
      <w:pPr>
        <w:spacing w:after="0" w:line="240" w:lineRule="auto"/>
        <w:jc w:val="center"/>
        <w:rPr>
          <w:rFonts w:ascii="Times New Roman" w:hAnsi="Times New Roman" w:cs="Times New Roman"/>
          <w:b/>
          <w:sz w:val="28"/>
          <w:szCs w:val="28"/>
        </w:rPr>
      </w:pPr>
    </w:p>
    <w:p w:rsidR="00635FF1" w:rsidRDefault="00635FF1" w:rsidP="004159E2">
      <w:pPr>
        <w:spacing w:after="0" w:line="240" w:lineRule="auto"/>
        <w:jc w:val="center"/>
        <w:rPr>
          <w:rFonts w:ascii="Times New Roman" w:hAnsi="Times New Roman" w:cs="Times New Roman"/>
          <w:b/>
          <w:sz w:val="28"/>
          <w:szCs w:val="28"/>
        </w:rPr>
      </w:pPr>
    </w:p>
    <w:p w:rsidR="00635FF1" w:rsidRDefault="00635FF1" w:rsidP="004159E2">
      <w:pPr>
        <w:spacing w:after="0" w:line="240" w:lineRule="auto"/>
        <w:jc w:val="center"/>
        <w:rPr>
          <w:rFonts w:ascii="Times New Roman" w:hAnsi="Times New Roman" w:cs="Times New Roman"/>
          <w:b/>
          <w:sz w:val="28"/>
          <w:szCs w:val="28"/>
        </w:rPr>
      </w:pPr>
    </w:p>
    <w:p w:rsidR="00635FF1" w:rsidRDefault="00635FF1" w:rsidP="004159E2">
      <w:pPr>
        <w:spacing w:after="0" w:line="240" w:lineRule="auto"/>
        <w:jc w:val="center"/>
        <w:rPr>
          <w:rFonts w:ascii="Times New Roman" w:hAnsi="Times New Roman" w:cs="Times New Roman"/>
          <w:b/>
          <w:sz w:val="28"/>
          <w:szCs w:val="28"/>
        </w:rPr>
      </w:pPr>
    </w:p>
    <w:p w:rsidR="00635FF1" w:rsidRDefault="00635FF1" w:rsidP="004159E2">
      <w:pPr>
        <w:spacing w:after="0" w:line="240" w:lineRule="auto"/>
        <w:jc w:val="center"/>
        <w:rPr>
          <w:rFonts w:ascii="Times New Roman" w:hAnsi="Times New Roman" w:cs="Times New Roman"/>
          <w:b/>
          <w:sz w:val="28"/>
          <w:szCs w:val="28"/>
        </w:rPr>
      </w:pPr>
    </w:p>
    <w:p w:rsidR="00635FF1" w:rsidRDefault="00635FF1" w:rsidP="004159E2">
      <w:pPr>
        <w:spacing w:after="0" w:line="240" w:lineRule="auto"/>
        <w:jc w:val="center"/>
        <w:rPr>
          <w:rFonts w:ascii="Times New Roman" w:hAnsi="Times New Roman" w:cs="Times New Roman"/>
          <w:b/>
          <w:sz w:val="28"/>
          <w:szCs w:val="28"/>
        </w:rPr>
      </w:pPr>
    </w:p>
    <w:p w:rsidR="00635FF1" w:rsidRDefault="00635FF1" w:rsidP="004159E2">
      <w:pPr>
        <w:spacing w:after="0" w:line="240" w:lineRule="auto"/>
        <w:jc w:val="center"/>
        <w:rPr>
          <w:rFonts w:ascii="Times New Roman" w:hAnsi="Times New Roman" w:cs="Times New Roman"/>
          <w:b/>
          <w:sz w:val="28"/>
          <w:szCs w:val="28"/>
        </w:rPr>
      </w:pPr>
    </w:p>
    <w:p w:rsidR="00635FF1" w:rsidRDefault="00635FF1" w:rsidP="004159E2">
      <w:pPr>
        <w:spacing w:after="0" w:line="240" w:lineRule="auto"/>
        <w:jc w:val="center"/>
        <w:rPr>
          <w:rFonts w:ascii="Times New Roman" w:hAnsi="Times New Roman" w:cs="Times New Roman"/>
          <w:b/>
          <w:sz w:val="28"/>
          <w:szCs w:val="28"/>
        </w:rPr>
      </w:pPr>
    </w:p>
    <w:p w:rsidR="004159E2" w:rsidRPr="0026248F" w:rsidRDefault="002C5CB3" w:rsidP="004159E2">
      <w:pPr>
        <w:spacing w:after="0" w:line="240" w:lineRule="auto"/>
        <w:jc w:val="center"/>
        <w:rPr>
          <w:rFonts w:ascii="Times New Roman" w:hAnsi="Times New Roman" w:cs="Times New Roman"/>
          <w:b/>
          <w:sz w:val="28"/>
          <w:szCs w:val="28"/>
        </w:rPr>
      </w:pPr>
      <w:r w:rsidRPr="0026248F">
        <w:rPr>
          <w:rFonts w:ascii="Times New Roman" w:hAnsi="Times New Roman" w:cs="Times New Roman"/>
          <w:b/>
          <w:sz w:val="28"/>
          <w:szCs w:val="28"/>
        </w:rPr>
        <w:lastRenderedPageBreak/>
        <w:t>Детско-юношеская</w:t>
      </w:r>
      <w:r w:rsidR="004159E2" w:rsidRPr="0026248F">
        <w:rPr>
          <w:rFonts w:ascii="Times New Roman" w:hAnsi="Times New Roman" w:cs="Times New Roman"/>
          <w:b/>
          <w:sz w:val="28"/>
          <w:szCs w:val="28"/>
        </w:rPr>
        <w:t xml:space="preserve"> автошкол</w:t>
      </w:r>
      <w:r w:rsidRPr="0026248F">
        <w:rPr>
          <w:rFonts w:ascii="Times New Roman" w:hAnsi="Times New Roman" w:cs="Times New Roman"/>
          <w:b/>
          <w:sz w:val="28"/>
          <w:szCs w:val="28"/>
        </w:rPr>
        <w:t>а</w:t>
      </w:r>
      <w:r w:rsidR="004159E2" w:rsidRPr="0026248F">
        <w:rPr>
          <w:rFonts w:ascii="Times New Roman" w:hAnsi="Times New Roman" w:cs="Times New Roman"/>
          <w:b/>
          <w:sz w:val="28"/>
          <w:szCs w:val="28"/>
        </w:rPr>
        <w:t xml:space="preserve"> </w:t>
      </w:r>
    </w:p>
    <w:p w:rsidR="004159E2" w:rsidRPr="0026248F" w:rsidRDefault="004159E2" w:rsidP="004159E2">
      <w:pPr>
        <w:spacing w:after="0" w:line="240" w:lineRule="auto"/>
        <w:jc w:val="center"/>
        <w:rPr>
          <w:rFonts w:ascii="Times New Roman" w:hAnsi="Times New Roman" w:cs="Times New Roman"/>
          <w:b/>
          <w:sz w:val="28"/>
          <w:szCs w:val="28"/>
        </w:rPr>
      </w:pPr>
      <w:r w:rsidRPr="0026248F">
        <w:rPr>
          <w:rFonts w:ascii="Times New Roman" w:hAnsi="Times New Roman" w:cs="Times New Roman"/>
          <w:b/>
          <w:sz w:val="28"/>
          <w:szCs w:val="28"/>
        </w:rPr>
        <w:t xml:space="preserve"> «Академия дорожной безопасности»</w:t>
      </w:r>
    </w:p>
    <w:p w:rsidR="002C5CB3" w:rsidRPr="0026248F" w:rsidRDefault="002C5CB3" w:rsidP="004159E2">
      <w:pPr>
        <w:spacing w:after="0" w:line="240" w:lineRule="auto"/>
        <w:ind w:firstLine="708"/>
        <w:jc w:val="both"/>
        <w:rPr>
          <w:rFonts w:ascii="Times New Roman" w:hAnsi="Times New Roman" w:cs="Times New Roman"/>
          <w:b/>
          <w:sz w:val="28"/>
          <w:szCs w:val="28"/>
        </w:rPr>
      </w:pPr>
    </w:p>
    <w:p w:rsidR="004159E2" w:rsidRPr="0026248F" w:rsidRDefault="004159E2" w:rsidP="004159E2">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 xml:space="preserve">Бурное развитие техники в последние годы привело к стремительному росту числа дорожно-транспортных происшествий. Создание машин, механизмов, транспортных средств наряду с бесспорными положительными результатами принесли человеку немало бед и страданий. </w:t>
      </w:r>
      <w:proofErr w:type="spellStart"/>
      <w:proofErr w:type="gramStart"/>
      <w:r w:rsidRPr="0026248F">
        <w:rPr>
          <w:rFonts w:ascii="Times New Roman" w:hAnsi="Times New Roman" w:cs="Times New Roman"/>
          <w:sz w:val="28"/>
          <w:szCs w:val="28"/>
        </w:rPr>
        <w:t>Дорожно</w:t>
      </w:r>
      <w:proofErr w:type="spellEnd"/>
      <w:r w:rsidRPr="0026248F">
        <w:rPr>
          <w:rFonts w:ascii="Times New Roman" w:hAnsi="Times New Roman" w:cs="Times New Roman"/>
          <w:sz w:val="28"/>
          <w:szCs w:val="28"/>
        </w:rPr>
        <w:t xml:space="preserve"> - транспортные</w:t>
      </w:r>
      <w:proofErr w:type="gramEnd"/>
      <w:r w:rsidRPr="0026248F">
        <w:rPr>
          <w:rFonts w:ascii="Times New Roman" w:hAnsi="Times New Roman" w:cs="Times New Roman"/>
          <w:sz w:val="28"/>
          <w:szCs w:val="28"/>
        </w:rPr>
        <w:t xml:space="preserve"> происшествия — это всегда большая беда, наносится непоправимый ущерб здоровью людей.</w:t>
      </w:r>
    </w:p>
    <w:p w:rsidR="004159E2" w:rsidRPr="0026248F" w:rsidRDefault="004159E2" w:rsidP="004159E2">
      <w:pPr>
        <w:spacing w:after="0" w:line="240" w:lineRule="auto"/>
        <w:jc w:val="both"/>
        <w:rPr>
          <w:rFonts w:ascii="Times New Roman" w:hAnsi="Times New Roman" w:cs="Times New Roman"/>
          <w:sz w:val="28"/>
          <w:szCs w:val="28"/>
        </w:rPr>
      </w:pPr>
      <w:r w:rsidRPr="0026248F">
        <w:rPr>
          <w:rFonts w:ascii="Times New Roman" w:hAnsi="Times New Roman" w:cs="Times New Roman"/>
          <w:sz w:val="28"/>
          <w:szCs w:val="28"/>
        </w:rPr>
        <w:tab/>
        <w:t>Проблемой общегосударственного масштаба является травматизм школьников, который наносит вред здоровью детей, лишает их жизни. Ежегодно в России регистрируется более 2 млн. таких случаев.</w:t>
      </w:r>
    </w:p>
    <w:p w:rsidR="004159E2" w:rsidRPr="0026248F" w:rsidRDefault="004159E2" w:rsidP="004159E2">
      <w:pPr>
        <w:spacing w:after="0" w:line="240" w:lineRule="auto"/>
        <w:jc w:val="both"/>
        <w:rPr>
          <w:rFonts w:ascii="Times New Roman" w:hAnsi="Times New Roman" w:cs="Times New Roman"/>
          <w:sz w:val="28"/>
          <w:szCs w:val="28"/>
        </w:rPr>
      </w:pPr>
      <w:r w:rsidRPr="0026248F">
        <w:rPr>
          <w:rFonts w:ascii="Times New Roman" w:hAnsi="Times New Roman" w:cs="Times New Roman"/>
          <w:sz w:val="28"/>
          <w:szCs w:val="28"/>
        </w:rPr>
        <w:tab/>
        <w:t>По данным отдела ГИБДД межмуниципального управления МВД России «</w:t>
      </w:r>
      <w:proofErr w:type="spellStart"/>
      <w:r w:rsidRPr="0026248F">
        <w:rPr>
          <w:rFonts w:ascii="Times New Roman" w:hAnsi="Times New Roman" w:cs="Times New Roman"/>
          <w:sz w:val="28"/>
          <w:szCs w:val="28"/>
        </w:rPr>
        <w:t>Волгодонское</w:t>
      </w:r>
      <w:proofErr w:type="spellEnd"/>
      <w:r w:rsidRPr="0026248F">
        <w:rPr>
          <w:rFonts w:ascii="Times New Roman" w:hAnsi="Times New Roman" w:cs="Times New Roman"/>
          <w:sz w:val="28"/>
          <w:szCs w:val="28"/>
        </w:rPr>
        <w:t>» чаще всего травмируются школьники в возрасте до 16 лет. В Волгодонске статистика ДТП с участием детей за 3 года выглядит так:</w:t>
      </w:r>
    </w:p>
    <w:p w:rsidR="004159E2" w:rsidRPr="0026248F" w:rsidRDefault="004159E2" w:rsidP="004159E2">
      <w:pPr>
        <w:pStyle w:val="a6"/>
        <w:numPr>
          <w:ilvl w:val="0"/>
          <w:numId w:val="6"/>
        </w:numPr>
        <w:spacing w:after="0" w:line="240" w:lineRule="auto"/>
        <w:jc w:val="both"/>
        <w:rPr>
          <w:rFonts w:ascii="Times New Roman" w:hAnsi="Times New Roman"/>
          <w:sz w:val="28"/>
          <w:szCs w:val="28"/>
        </w:rPr>
      </w:pPr>
      <w:r w:rsidRPr="0026248F">
        <w:rPr>
          <w:rFonts w:ascii="Times New Roman" w:hAnsi="Times New Roman"/>
          <w:sz w:val="28"/>
          <w:szCs w:val="28"/>
        </w:rPr>
        <w:t xml:space="preserve">в 2017 году было зарегистрировано 13 ДТП, в которых пострадали 13 детей, и один погиб, </w:t>
      </w:r>
    </w:p>
    <w:p w:rsidR="004159E2" w:rsidRPr="0026248F" w:rsidRDefault="004159E2" w:rsidP="004159E2">
      <w:pPr>
        <w:pStyle w:val="a6"/>
        <w:numPr>
          <w:ilvl w:val="0"/>
          <w:numId w:val="6"/>
        </w:numPr>
        <w:spacing w:after="0" w:line="240" w:lineRule="auto"/>
        <w:jc w:val="both"/>
        <w:rPr>
          <w:rFonts w:ascii="Times New Roman" w:hAnsi="Times New Roman"/>
          <w:sz w:val="28"/>
          <w:szCs w:val="28"/>
        </w:rPr>
      </w:pPr>
      <w:r w:rsidRPr="0026248F">
        <w:rPr>
          <w:rFonts w:ascii="Times New Roman" w:hAnsi="Times New Roman"/>
          <w:sz w:val="28"/>
          <w:szCs w:val="28"/>
        </w:rPr>
        <w:t xml:space="preserve">в 2018 году – 11 ДТП – 13 раненых детей, </w:t>
      </w:r>
    </w:p>
    <w:p w:rsidR="004159E2" w:rsidRPr="0026248F" w:rsidRDefault="004159E2" w:rsidP="004159E2">
      <w:pPr>
        <w:pStyle w:val="a6"/>
        <w:numPr>
          <w:ilvl w:val="0"/>
          <w:numId w:val="6"/>
        </w:numPr>
        <w:spacing w:after="0" w:line="240" w:lineRule="auto"/>
        <w:jc w:val="both"/>
        <w:rPr>
          <w:rFonts w:ascii="Times New Roman" w:hAnsi="Times New Roman"/>
          <w:sz w:val="28"/>
          <w:szCs w:val="28"/>
        </w:rPr>
      </w:pPr>
      <w:r w:rsidRPr="0026248F">
        <w:rPr>
          <w:rFonts w:ascii="Times New Roman" w:hAnsi="Times New Roman"/>
          <w:sz w:val="28"/>
          <w:szCs w:val="28"/>
        </w:rPr>
        <w:t xml:space="preserve">в 2019 году – 8 ДТП – ранено 8 детей и 1 погиб. </w:t>
      </w:r>
    </w:p>
    <w:p w:rsidR="004159E2" w:rsidRPr="0026248F" w:rsidRDefault="004159E2" w:rsidP="00674816">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Здесь прослеживается заметный спад ДТП, так как в решении проблемы  принимают участие представители исполнительных органов власти и общественных организаций, сотрудники ГИБДД, педагоги и сами школьники.</w:t>
      </w:r>
    </w:p>
    <w:p w:rsidR="004159E2" w:rsidRPr="0026248F" w:rsidRDefault="004159E2" w:rsidP="004159E2">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Детская дорожно-транспортная безопасность – одна из приоритетных направлений работы Станции юных техников. На протяжении многих лет в кружках и объединениях ведется пропаганда безопасного поведения детей на дорогах.</w:t>
      </w:r>
    </w:p>
    <w:p w:rsidR="004159E2" w:rsidRPr="0026248F" w:rsidRDefault="004159E2" w:rsidP="004159E2">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b/>
          <w:bCs/>
          <w:sz w:val="28"/>
          <w:szCs w:val="28"/>
        </w:rPr>
        <w:t xml:space="preserve"> </w:t>
      </w:r>
      <w:r w:rsidRPr="0026248F">
        <w:rPr>
          <w:rFonts w:ascii="Times New Roman" w:hAnsi="Times New Roman" w:cs="Times New Roman"/>
          <w:sz w:val="28"/>
          <w:szCs w:val="28"/>
        </w:rPr>
        <w:t>С 2001 года Станция юных техников стала инициатором организации и проведения городского этапа Всероссийского конкурса-фестиваля юных инспекторов движения «Безопасное колесо».</w:t>
      </w:r>
    </w:p>
    <w:p w:rsidR="004159E2" w:rsidRPr="0026248F" w:rsidRDefault="004159E2" w:rsidP="004159E2">
      <w:pPr>
        <w:spacing w:after="0" w:line="240" w:lineRule="auto"/>
        <w:ind w:firstLine="708"/>
        <w:jc w:val="both"/>
        <w:rPr>
          <w:rFonts w:ascii="Times New Roman" w:hAnsi="Times New Roman" w:cs="Times New Roman"/>
          <w:bCs/>
          <w:sz w:val="28"/>
          <w:szCs w:val="28"/>
        </w:rPr>
      </w:pPr>
      <w:r w:rsidRPr="0026248F">
        <w:rPr>
          <w:rFonts w:ascii="Times New Roman" w:hAnsi="Times New Roman" w:cs="Times New Roman"/>
          <w:bCs/>
          <w:sz w:val="28"/>
          <w:szCs w:val="28"/>
        </w:rPr>
        <w:t>С 2002 года успешно реализуется, единственный в то время, проект городской игры-конкурса для младших школьников «Веселый светофор» разработанный инициативной группой учреждения.</w:t>
      </w:r>
    </w:p>
    <w:p w:rsidR="004159E2" w:rsidRPr="0026248F" w:rsidRDefault="004159E2" w:rsidP="004159E2">
      <w:pPr>
        <w:spacing w:after="0" w:line="240" w:lineRule="auto"/>
        <w:ind w:firstLine="708"/>
        <w:jc w:val="both"/>
        <w:rPr>
          <w:rFonts w:ascii="Times New Roman" w:hAnsi="Times New Roman" w:cs="Times New Roman"/>
          <w:bCs/>
          <w:sz w:val="28"/>
          <w:szCs w:val="28"/>
        </w:rPr>
      </w:pPr>
      <w:r w:rsidRPr="0026248F">
        <w:rPr>
          <w:rFonts w:ascii="Times New Roman" w:hAnsi="Times New Roman" w:cs="Times New Roman"/>
          <w:b/>
          <w:bCs/>
          <w:sz w:val="28"/>
          <w:szCs w:val="28"/>
        </w:rPr>
        <w:t xml:space="preserve"> </w:t>
      </w:r>
      <w:r w:rsidRPr="0026248F">
        <w:rPr>
          <w:rFonts w:ascii="Times New Roman" w:hAnsi="Times New Roman" w:cs="Times New Roman"/>
          <w:bCs/>
          <w:sz w:val="28"/>
          <w:szCs w:val="28"/>
        </w:rPr>
        <w:t>С передачей в 2009 году здания Учебно-тренировочного комплекса, находящегося по улице Весенней 1, родилась идея создания на его базе проекта «Детско-юношеской автошколы «Академия дорожной безопасности».</w:t>
      </w:r>
    </w:p>
    <w:p w:rsidR="004159E2" w:rsidRPr="0026248F" w:rsidRDefault="004159E2" w:rsidP="004159E2">
      <w:pPr>
        <w:spacing w:after="0" w:line="240" w:lineRule="auto"/>
        <w:ind w:firstLine="708"/>
        <w:jc w:val="both"/>
        <w:rPr>
          <w:rFonts w:ascii="Times New Roman" w:hAnsi="Times New Roman" w:cs="Times New Roman"/>
          <w:bCs/>
          <w:sz w:val="28"/>
          <w:szCs w:val="28"/>
        </w:rPr>
      </w:pPr>
      <w:r w:rsidRPr="0026248F">
        <w:rPr>
          <w:rFonts w:ascii="Times New Roman" w:hAnsi="Times New Roman" w:cs="Times New Roman"/>
          <w:b/>
          <w:bCs/>
          <w:sz w:val="28"/>
          <w:szCs w:val="28"/>
        </w:rPr>
        <w:t xml:space="preserve"> </w:t>
      </w:r>
      <w:r w:rsidRPr="0026248F">
        <w:rPr>
          <w:rFonts w:ascii="Times New Roman" w:hAnsi="Times New Roman" w:cs="Times New Roman"/>
          <w:bCs/>
          <w:sz w:val="28"/>
          <w:szCs w:val="28"/>
        </w:rPr>
        <w:t>В 2010 году этот проект стал победителем Всероссийского конкурса «Педагогические инновации».</w:t>
      </w:r>
    </w:p>
    <w:p w:rsidR="004159E2" w:rsidRPr="0026248F" w:rsidRDefault="004159E2" w:rsidP="004159E2">
      <w:pPr>
        <w:spacing w:after="0" w:line="240" w:lineRule="auto"/>
        <w:ind w:firstLine="708"/>
        <w:jc w:val="both"/>
        <w:rPr>
          <w:rFonts w:ascii="Times New Roman" w:hAnsi="Times New Roman" w:cs="Times New Roman"/>
          <w:bCs/>
          <w:sz w:val="28"/>
          <w:szCs w:val="28"/>
        </w:rPr>
      </w:pPr>
      <w:r w:rsidRPr="0026248F">
        <w:rPr>
          <w:rFonts w:ascii="Times New Roman" w:hAnsi="Times New Roman" w:cs="Times New Roman"/>
          <w:bCs/>
          <w:sz w:val="28"/>
          <w:szCs w:val="28"/>
        </w:rPr>
        <w:t xml:space="preserve">Для проведения тренировок, отработки практических навыков вождения и городских соревнований по картингу в 2010 году на территории Учебно-тренировочного комплекса был построен «малый </w:t>
      </w:r>
      <w:proofErr w:type="spellStart"/>
      <w:r w:rsidRPr="0026248F">
        <w:rPr>
          <w:rFonts w:ascii="Times New Roman" w:hAnsi="Times New Roman" w:cs="Times New Roman"/>
          <w:bCs/>
          <w:sz w:val="28"/>
          <w:szCs w:val="28"/>
        </w:rPr>
        <w:t>картодром</w:t>
      </w:r>
      <w:proofErr w:type="spellEnd"/>
      <w:r w:rsidRPr="0026248F">
        <w:rPr>
          <w:rFonts w:ascii="Times New Roman" w:hAnsi="Times New Roman" w:cs="Times New Roman"/>
          <w:bCs/>
          <w:sz w:val="28"/>
          <w:szCs w:val="28"/>
        </w:rPr>
        <w:t>».</w:t>
      </w:r>
    </w:p>
    <w:p w:rsidR="004159E2" w:rsidRPr="0026248F" w:rsidRDefault="004159E2" w:rsidP="004159E2">
      <w:pPr>
        <w:spacing w:after="0" w:line="240" w:lineRule="auto"/>
        <w:ind w:firstLine="708"/>
        <w:jc w:val="both"/>
        <w:rPr>
          <w:rFonts w:ascii="Times New Roman" w:hAnsi="Times New Roman" w:cs="Times New Roman"/>
          <w:bCs/>
          <w:sz w:val="28"/>
          <w:szCs w:val="28"/>
        </w:rPr>
      </w:pPr>
      <w:r w:rsidRPr="0026248F">
        <w:rPr>
          <w:rFonts w:ascii="Times New Roman" w:hAnsi="Times New Roman" w:cs="Times New Roman"/>
          <w:b/>
          <w:bCs/>
          <w:sz w:val="28"/>
          <w:szCs w:val="28"/>
        </w:rPr>
        <w:t xml:space="preserve"> </w:t>
      </w:r>
      <w:r w:rsidRPr="0026248F">
        <w:rPr>
          <w:rFonts w:ascii="Times New Roman" w:hAnsi="Times New Roman" w:cs="Times New Roman"/>
          <w:bCs/>
          <w:sz w:val="28"/>
          <w:szCs w:val="28"/>
        </w:rPr>
        <w:t xml:space="preserve">В 2011 году совместно с некоммерческим партнерством «Карьера» был реализован проект «Юный скутерист», победитель муниципального конкурса социальных проектов, направленных на работу с молодежью. На </w:t>
      </w:r>
      <w:r w:rsidRPr="0026248F">
        <w:rPr>
          <w:rFonts w:ascii="Times New Roman" w:hAnsi="Times New Roman" w:cs="Times New Roman"/>
          <w:bCs/>
          <w:sz w:val="28"/>
          <w:szCs w:val="28"/>
        </w:rPr>
        <w:lastRenderedPageBreak/>
        <w:t xml:space="preserve">средства муниципального гранта были приобретены два скутера, благодаря этому Станция юных техников получила возможность проводить городские соревнования «Юный скутерист». </w:t>
      </w:r>
      <w:r w:rsidRPr="00674816">
        <w:rPr>
          <w:rFonts w:ascii="Times New Roman" w:hAnsi="Times New Roman" w:cs="Times New Roman"/>
          <w:bCs/>
          <w:sz w:val="28"/>
          <w:szCs w:val="28"/>
        </w:rPr>
        <w:t>Но с 2017 года этот проект перестал существовать</w:t>
      </w:r>
      <w:r w:rsidR="00197523">
        <w:rPr>
          <w:rFonts w:ascii="Times New Roman" w:hAnsi="Times New Roman" w:cs="Times New Roman"/>
          <w:bCs/>
          <w:sz w:val="28"/>
          <w:szCs w:val="28"/>
        </w:rPr>
        <w:t xml:space="preserve"> – действующее законодательство запретило управление скутером без водительского удостоверения.</w:t>
      </w:r>
    </w:p>
    <w:p w:rsidR="004159E2" w:rsidRPr="0026248F" w:rsidRDefault="004159E2" w:rsidP="004159E2">
      <w:pPr>
        <w:spacing w:after="0" w:line="240" w:lineRule="auto"/>
        <w:ind w:firstLine="708"/>
        <w:jc w:val="both"/>
        <w:rPr>
          <w:rFonts w:ascii="Times New Roman" w:hAnsi="Times New Roman" w:cs="Times New Roman"/>
          <w:bCs/>
          <w:sz w:val="28"/>
          <w:szCs w:val="28"/>
        </w:rPr>
      </w:pPr>
      <w:r w:rsidRPr="0026248F">
        <w:rPr>
          <w:rFonts w:ascii="Times New Roman" w:hAnsi="Times New Roman" w:cs="Times New Roman"/>
          <w:b/>
          <w:bCs/>
          <w:sz w:val="28"/>
          <w:szCs w:val="28"/>
        </w:rPr>
        <w:t xml:space="preserve"> </w:t>
      </w:r>
      <w:r w:rsidRPr="0026248F">
        <w:rPr>
          <w:rFonts w:ascii="Times New Roman" w:hAnsi="Times New Roman" w:cs="Times New Roman"/>
          <w:bCs/>
          <w:sz w:val="28"/>
          <w:szCs w:val="28"/>
        </w:rPr>
        <w:t>В 2011 году проекту «Академия дорожной безопасности» присвоен статус городской экспериментальной площадки.</w:t>
      </w:r>
    </w:p>
    <w:p w:rsidR="004159E2" w:rsidRPr="0026248F" w:rsidRDefault="004159E2" w:rsidP="004159E2">
      <w:pPr>
        <w:spacing w:after="0" w:line="240" w:lineRule="auto"/>
        <w:ind w:firstLine="708"/>
        <w:jc w:val="both"/>
        <w:rPr>
          <w:rFonts w:ascii="Times New Roman" w:hAnsi="Times New Roman" w:cs="Times New Roman"/>
          <w:bCs/>
          <w:sz w:val="28"/>
          <w:szCs w:val="28"/>
        </w:rPr>
      </w:pPr>
      <w:r w:rsidRPr="0026248F">
        <w:rPr>
          <w:rFonts w:ascii="Times New Roman" w:hAnsi="Times New Roman" w:cs="Times New Roman"/>
          <w:b/>
          <w:bCs/>
          <w:sz w:val="28"/>
          <w:szCs w:val="28"/>
        </w:rPr>
        <w:t xml:space="preserve"> </w:t>
      </w:r>
      <w:r w:rsidRPr="0026248F">
        <w:rPr>
          <w:rFonts w:ascii="Times New Roman" w:hAnsi="Times New Roman" w:cs="Times New Roman"/>
          <w:bCs/>
          <w:sz w:val="28"/>
          <w:szCs w:val="28"/>
        </w:rPr>
        <w:t xml:space="preserve">Для реализации этого проекта в 2012 году администрацией города Волгодонска при поддержке депутата законодательного собрания Ростовской области </w:t>
      </w:r>
      <w:proofErr w:type="spellStart"/>
      <w:r w:rsidRPr="0026248F">
        <w:rPr>
          <w:rFonts w:ascii="Times New Roman" w:hAnsi="Times New Roman" w:cs="Times New Roman"/>
          <w:bCs/>
          <w:sz w:val="28"/>
          <w:szCs w:val="28"/>
        </w:rPr>
        <w:t>Потогина</w:t>
      </w:r>
      <w:proofErr w:type="spellEnd"/>
      <w:r w:rsidRPr="0026248F">
        <w:rPr>
          <w:rFonts w:ascii="Times New Roman" w:hAnsi="Times New Roman" w:cs="Times New Roman"/>
          <w:bCs/>
          <w:sz w:val="28"/>
          <w:szCs w:val="28"/>
        </w:rPr>
        <w:t xml:space="preserve"> Юрия Яковлевича было приобретено интерактивное оборудование с программным обеспечением, а ЗАО «</w:t>
      </w:r>
      <w:proofErr w:type="spellStart"/>
      <w:r w:rsidRPr="0026248F">
        <w:rPr>
          <w:rFonts w:ascii="Times New Roman" w:hAnsi="Times New Roman" w:cs="Times New Roman"/>
          <w:bCs/>
          <w:sz w:val="28"/>
          <w:szCs w:val="28"/>
        </w:rPr>
        <w:t>Тандер</w:t>
      </w:r>
      <w:proofErr w:type="spellEnd"/>
      <w:r w:rsidRPr="0026248F">
        <w:rPr>
          <w:rFonts w:ascii="Times New Roman" w:hAnsi="Times New Roman" w:cs="Times New Roman"/>
          <w:bCs/>
          <w:sz w:val="28"/>
          <w:szCs w:val="28"/>
        </w:rPr>
        <w:t xml:space="preserve">» в лице директора Князева Сергея Федоровича помогли  приобрести оборудование для </w:t>
      </w:r>
      <w:proofErr w:type="spellStart"/>
      <w:r w:rsidRPr="0026248F">
        <w:rPr>
          <w:rFonts w:ascii="Times New Roman" w:hAnsi="Times New Roman" w:cs="Times New Roman"/>
          <w:bCs/>
          <w:sz w:val="28"/>
          <w:szCs w:val="28"/>
        </w:rPr>
        <w:t>автогородка</w:t>
      </w:r>
      <w:proofErr w:type="spellEnd"/>
      <w:r w:rsidRPr="0026248F">
        <w:rPr>
          <w:rFonts w:ascii="Times New Roman" w:hAnsi="Times New Roman" w:cs="Times New Roman"/>
          <w:bCs/>
          <w:sz w:val="28"/>
          <w:szCs w:val="28"/>
        </w:rPr>
        <w:t>.</w:t>
      </w:r>
    </w:p>
    <w:p w:rsidR="004159E2" w:rsidRPr="0026248F" w:rsidRDefault="004159E2" w:rsidP="004159E2">
      <w:pPr>
        <w:pStyle w:val="aa"/>
        <w:jc w:val="both"/>
        <w:rPr>
          <w:szCs w:val="28"/>
        </w:rPr>
      </w:pPr>
      <w:r w:rsidRPr="0026248F">
        <w:rPr>
          <w:bCs/>
          <w:szCs w:val="28"/>
        </w:rPr>
        <w:tab/>
        <w:t xml:space="preserve">В ноябре 2015 года </w:t>
      </w:r>
      <w:r w:rsidRPr="0026248F">
        <w:rPr>
          <w:szCs w:val="28"/>
        </w:rPr>
        <w:t xml:space="preserve">состоялось торжественное открытие детского </w:t>
      </w:r>
      <w:proofErr w:type="spellStart"/>
      <w:r w:rsidRPr="0026248F">
        <w:rPr>
          <w:szCs w:val="28"/>
        </w:rPr>
        <w:t>автогородка</w:t>
      </w:r>
      <w:proofErr w:type="spellEnd"/>
      <w:r w:rsidRPr="0026248F">
        <w:rPr>
          <w:szCs w:val="28"/>
        </w:rPr>
        <w:t xml:space="preserve"> на территории Учебно-тренировочного комплекса – структурного подразделения муниципального бюджетного учреждения дополнительного образования «Станция юных техников» </w:t>
      </w:r>
      <w:proofErr w:type="gramStart"/>
      <w:r w:rsidRPr="0026248F">
        <w:rPr>
          <w:szCs w:val="28"/>
        </w:rPr>
        <w:t>г</w:t>
      </w:r>
      <w:proofErr w:type="gramEnd"/>
      <w:r w:rsidRPr="0026248F">
        <w:rPr>
          <w:szCs w:val="28"/>
        </w:rPr>
        <w:t>. Волгодонска.</w:t>
      </w:r>
    </w:p>
    <w:p w:rsidR="004159E2" w:rsidRPr="0026248F" w:rsidRDefault="004159E2" w:rsidP="004159E2">
      <w:pPr>
        <w:pStyle w:val="a3"/>
        <w:ind w:firstLine="567"/>
        <w:jc w:val="both"/>
        <w:rPr>
          <w:rFonts w:ascii="Times New Roman" w:hAnsi="Times New Roman"/>
          <w:sz w:val="28"/>
          <w:szCs w:val="28"/>
        </w:rPr>
      </w:pPr>
      <w:r w:rsidRPr="0026248F">
        <w:rPr>
          <w:rFonts w:ascii="Times New Roman" w:hAnsi="Times New Roman"/>
          <w:sz w:val="28"/>
          <w:szCs w:val="28"/>
        </w:rPr>
        <w:tab/>
        <w:t xml:space="preserve">Для успешной реализации проекта имеется следующая материально-техническая база: </w:t>
      </w:r>
    </w:p>
    <w:p w:rsidR="004159E2" w:rsidRPr="0026248F" w:rsidRDefault="004159E2" w:rsidP="004159E2">
      <w:pPr>
        <w:pStyle w:val="a3"/>
        <w:numPr>
          <w:ilvl w:val="0"/>
          <w:numId w:val="4"/>
        </w:numPr>
        <w:tabs>
          <w:tab w:val="left" w:pos="-142"/>
        </w:tabs>
        <w:ind w:left="142" w:hanging="283"/>
        <w:jc w:val="both"/>
        <w:rPr>
          <w:rFonts w:ascii="Times New Roman" w:hAnsi="Times New Roman"/>
          <w:sz w:val="28"/>
          <w:szCs w:val="28"/>
        </w:rPr>
      </w:pPr>
      <w:r w:rsidRPr="0026248F">
        <w:rPr>
          <w:rFonts w:ascii="Times New Roman" w:hAnsi="Times New Roman"/>
          <w:sz w:val="28"/>
          <w:szCs w:val="28"/>
        </w:rPr>
        <w:t>кабинет с плакатами по Правилам дорожного движения и устройству скутера;</w:t>
      </w:r>
    </w:p>
    <w:p w:rsidR="004159E2" w:rsidRPr="0026248F" w:rsidRDefault="004159E2" w:rsidP="004159E2">
      <w:pPr>
        <w:pStyle w:val="a3"/>
        <w:numPr>
          <w:ilvl w:val="0"/>
          <w:numId w:val="4"/>
        </w:numPr>
        <w:tabs>
          <w:tab w:val="left" w:pos="-142"/>
        </w:tabs>
        <w:ind w:left="142" w:hanging="283"/>
        <w:jc w:val="both"/>
        <w:rPr>
          <w:rFonts w:ascii="Times New Roman" w:hAnsi="Times New Roman"/>
          <w:sz w:val="28"/>
          <w:szCs w:val="28"/>
        </w:rPr>
      </w:pPr>
      <w:r w:rsidRPr="0026248F">
        <w:rPr>
          <w:rFonts w:ascii="Times New Roman" w:hAnsi="Times New Roman"/>
          <w:sz w:val="28"/>
          <w:szCs w:val="28"/>
        </w:rPr>
        <w:t>интерактивная доска с программным обеспечением по ПДД;</w:t>
      </w:r>
    </w:p>
    <w:p w:rsidR="004159E2" w:rsidRPr="0026248F" w:rsidRDefault="004159E2" w:rsidP="004159E2">
      <w:pPr>
        <w:pStyle w:val="a3"/>
        <w:numPr>
          <w:ilvl w:val="0"/>
          <w:numId w:val="4"/>
        </w:numPr>
        <w:tabs>
          <w:tab w:val="left" w:pos="-142"/>
        </w:tabs>
        <w:ind w:left="142" w:hanging="283"/>
        <w:jc w:val="both"/>
        <w:rPr>
          <w:rFonts w:ascii="Times New Roman" w:hAnsi="Times New Roman"/>
          <w:sz w:val="28"/>
          <w:szCs w:val="28"/>
        </w:rPr>
      </w:pPr>
      <w:r w:rsidRPr="0026248F">
        <w:rPr>
          <w:rFonts w:ascii="Times New Roman" w:hAnsi="Times New Roman"/>
          <w:sz w:val="28"/>
          <w:szCs w:val="28"/>
        </w:rPr>
        <w:t>компьютерный кабинет, оснащенный компьютерной техникой;</w:t>
      </w:r>
    </w:p>
    <w:p w:rsidR="004159E2" w:rsidRPr="0026248F" w:rsidRDefault="004159E2" w:rsidP="004159E2">
      <w:pPr>
        <w:pStyle w:val="a3"/>
        <w:numPr>
          <w:ilvl w:val="0"/>
          <w:numId w:val="4"/>
        </w:numPr>
        <w:tabs>
          <w:tab w:val="left" w:pos="-142"/>
        </w:tabs>
        <w:ind w:left="142" w:hanging="283"/>
        <w:jc w:val="both"/>
        <w:rPr>
          <w:rFonts w:ascii="Times New Roman" w:hAnsi="Times New Roman"/>
          <w:sz w:val="28"/>
          <w:szCs w:val="28"/>
        </w:rPr>
      </w:pPr>
      <w:proofErr w:type="gramStart"/>
      <w:r w:rsidRPr="0026248F">
        <w:rPr>
          <w:rFonts w:ascii="Times New Roman" w:hAnsi="Times New Roman"/>
          <w:sz w:val="28"/>
          <w:szCs w:val="28"/>
        </w:rPr>
        <w:t>действующий</w:t>
      </w:r>
      <w:proofErr w:type="gramEnd"/>
      <w:r w:rsidRPr="0026248F">
        <w:rPr>
          <w:rFonts w:ascii="Times New Roman" w:hAnsi="Times New Roman"/>
          <w:sz w:val="28"/>
          <w:szCs w:val="28"/>
        </w:rPr>
        <w:t xml:space="preserve"> «</w:t>
      </w:r>
      <w:proofErr w:type="spellStart"/>
      <w:r w:rsidRPr="0026248F">
        <w:rPr>
          <w:rFonts w:ascii="Times New Roman" w:hAnsi="Times New Roman"/>
          <w:sz w:val="28"/>
          <w:szCs w:val="28"/>
        </w:rPr>
        <w:t>Автогородок</w:t>
      </w:r>
      <w:proofErr w:type="spellEnd"/>
      <w:r w:rsidRPr="0026248F">
        <w:rPr>
          <w:rFonts w:ascii="Times New Roman" w:hAnsi="Times New Roman"/>
          <w:sz w:val="28"/>
          <w:szCs w:val="28"/>
        </w:rPr>
        <w:t>» для практических занятий;</w:t>
      </w:r>
    </w:p>
    <w:p w:rsidR="004159E2" w:rsidRPr="0026248F" w:rsidRDefault="004159E2" w:rsidP="004159E2">
      <w:pPr>
        <w:pStyle w:val="a3"/>
        <w:numPr>
          <w:ilvl w:val="0"/>
          <w:numId w:val="4"/>
        </w:numPr>
        <w:tabs>
          <w:tab w:val="left" w:pos="-142"/>
        </w:tabs>
        <w:ind w:left="142" w:hanging="283"/>
        <w:jc w:val="both"/>
        <w:rPr>
          <w:rFonts w:ascii="Times New Roman" w:hAnsi="Times New Roman"/>
          <w:sz w:val="28"/>
          <w:szCs w:val="28"/>
        </w:rPr>
      </w:pPr>
      <w:r w:rsidRPr="0026248F">
        <w:rPr>
          <w:rFonts w:ascii="Times New Roman" w:hAnsi="Times New Roman"/>
          <w:sz w:val="28"/>
          <w:szCs w:val="28"/>
        </w:rPr>
        <w:t xml:space="preserve">малая </w:t>
      </w:r>
      <w:proofErr w:type="spellStart"/>
      <w:r w:rsidRPr="0026248F">
        <w:rPr>
          <w:rFonts w:ascii="Times New Roman" w:hAnsi="Times New Roman"/>
          <w:sz w:val="28"/>
          <w:szCs w:val="28"/>
        </w:rPr>
        <w:t>картинговая</w:t>
      </w:r>
      <w:proofErr w:type="spellEnd"/>
      <w:r w:rsidRPr="0026248F">
        <w:rPr>
          <w:rFonts w:ascii="Times New Roman" w:hAnsi="Times New Roman"/>
          <w:sz w:val="28"/>
          <w:szCs w:val="28"/>
        </w:rPr>
        <w:t xml:space="preserve"> трасса;</w:t>
      </w:r>
    </w:p>
    <w:p w:rsidR="004159E2" w:rsidRPr="0026248F" w:rsidRDefault="004159E2" w:rsidP="004159E2">
      <w:pPr>
        <w:pStyle w:val="a3"/>
        <w:numPr>
          <w:ilvl w:val="0"/>
          <w:numId w:val="4"/>
        </w:numPr>
        <w:tabs>
          <w:tab w:val="left" w:pos="-142"/>
        </w:tabs>
        <w:ind w:left="142" w:hanging="283"/>
        <w:jc w:val="both"/>
        <w:rPr>
          <w:rFonts w:ascii="Times New Roman" w:hAnsi="Times New Roman"/>
          <w:sz w:val="28"/>
          <w:szCs w:val="28"/>
        </w:rPr>
      </w:pPr>
      <w:r w:rsidRPr="0026248F">
        <w:rPr>
          <w:rFonts w:ascii="Times New Roman" w:hAnsi="Times New Roman"/>
          <w:sz w:val="28"/>
          <w:szCs w:val="28"/>
        </w:rPr>
        <w:t>подборка материалов, технических средств методической литературы для педагога и детей по ПДД;</w:t>
      </w:r>
    </w:p>
    <w:p w:rsidR="004159E2" w:rsidRPr="0026248F" w:rsidRDefault="004159E2" w:rsidP="004159E2">
      <w:pPr>
        <w:pStyle w:val="a3"/>
        <w:numPr>
          <w:ilvl w:val="0"/>
          <w:numId w:val="4"/>
        </w:numPr>
        <w:tabs>
          <w:tab w:val="left" w:pos="-142"/>
        </w:tabs>
        <w:ind w:left="142" w:hanging="283"/>
        <w:jc w:val="both"/>
        <w:rPr>
          <w:rFonts w:ascii="Times New Roman" w:hAnsi="Times New Roman"/>
          <w:sz w:val="28"/>
          <w:szCs w:val="28"/>
        </w:rPr>
      </w:pPr>
      <w:r w:rsidRPr="0026248F">
        <w:rPr>
          <w:rFonts w:ascii="Times New Roman" w:hAnsi="Times New Roman"/>
          <w:sz w:val="28"/>
          <w:szCs w:val="28"/>
        </w:rPr>
        <w:t>магнитная доска с фрагментами улиц и перекрестков и магнитными дорожными знаками, машинками и пешеходами;</w:t>
      </w:r>
    </w:p>
    <w:p w:rsidR="004159E2" w:rsidRPr="0026248F" w:rsidRDefault="004159E2" w:rsidP="004159E2">
      <w:pPr>
        <w:pStyle w:val="a3"/>
        <w:numPr>
          <w:ilvl w:val="0"/>
          <w:numId w:val="4"/>
        </w:numPr>
        <w:tabs>
          <w:tab w:val="left" w:pos="-142"/>
        </w:tabs>
        <w:ind w:left="142" w:hanging="283"/>
        <w:jc w:val="both"/>
        <w:rPr>
          <w:rFonts w:ascii="Times New Roman" w:hAnsi="Times New Roman"/>
          <w:sz w:val="28"/>
          <w:szCs w:val="28"/>
        </w:rPr>
      </w:pPr>
      <w:r w:rsidRPr="0026248F">
        <w:rPr>
          <w:rFonts w:ascii="Times New Roman" w:hAnsi="Times New Roman"/>
          <w:sz w:val="28"/>
          <w:szCs w:val="28"/>
        </w:rPr>
        <w:t>переносное оборудование для конкурса «Безопасное колесо»</w:t>
      </w:r>
    </w:p>
    <w:p w:rsidR="004159E2" w:rsidRPr="0026248F" w:rsidRDefault="004159E2" w:rsidP="004159E2">
      <w:pPr>
        <w:pStyle w:val="a3"/>
        <w:numPr>
          <w:ilvl w:val="0"/>
          <w:numId w:val="4"/>
        </w:numPr>
        <w:tabs>
          <w:tab w:val="left" w:pos="-142"/>
        </w:tabs>
        <w:ind w:left="142" w:hanging="283"/>
        <w:jc w:val="both"/>
        <w:rPr>
          <w:rFonts w:ascii="Times New Roman" w:hAnsi="Times New Roman"/>
          <w:sz w:val="28"/>
          <w:szCs w:val="28"/>
        </w:rPr>
      </w:pPr>
      <w:r w:rsidRPr="0026248F">
        <w:rPr>
          <w:rFonts w:ascii="Times New Roman" w:hAnsi="Times New Roman"/>
          <w:sz w:val="28"/>
          <w:szCs w:val="28"/>
        </w:rPr>
        <w:t>прокатные карты для младшего и старшего возраста и комплектующие для них;</w:t>
      </w:r>
    </w:p>
    <w:p w:rsidR="004159E2" w:rsidRPr="0026248F" w:rsidRDefault="004159E2" w:rsidP="004159E2">
      <w:pPr>
        <w:pStyle w:val="a3"/>
        <w:numPr>
          <w:ilvl w:val="0"/>
          <w:numId w:val="4"/>
        </w:numPr>
        <w:tabs>
          <w:tab w:val="left" w:pos="-142"/>
        </w:tabs>
        <w:ind w:left="142" w:hanging="283"/>
        <w:jc w:val="both"/>
        <w:rPr>
          <w:rFonts w:ascii="Times New Roman" w:hAnsi="Times New Roman"/>
          <w:sz w:val="28"/>
          <w:szCs w:val="28"/>
        </w:rPr>
      </w:pPr>
      <w:r w:rsidRPr="0026248F">
        <w:rPr>
          <w:rFonts w:ascii="Times New Roman" w:hAnsi="Times New Roman"/>
          <w:sz w:val="28"/>
          <w:szCs w:val="28"/>
        </w:rPr>
        <w:t>электрический светофор.</w:t>
      </w:r>
    </w:p>
    <w:p w:rsidR="004159E2" w:rsidRPr="0026248F" w:rsidRDefault="004159E2" w:rsidP="004159E2">
      <w:pPr>
        <w:pStyle w:val="a3"/>
        <w:tabs>
          <w:tab w:val="left" w:pos="-142"/>
        </w:tabs>
        <w:ind w:firstLine="142"/>
        <w:jc w:val="both"/>
        <w:rPr>
          <w:rFonts w:ascii="Times New Roman" w:hAnsi="Times New Roman"/>
          <w:sz w:val="28"/>
          <w:szCs w:val="28"/>
        </w:rPr>
      </w:pPr>
      <w:r w:rsidRPr="0026248F">
        <w:rPr>
          <w:rFonts w:ascii="Times New Roman" w:hAnsi="Times New Roman"/>
          <w:sz w:val="28"/>
          <w:szCs w:val="28"/>
        </w:rPr>
        <w:tab/>
        <w:t xml:space="preserve">Также, благодаря эффективной работе административного персонала по привлечению внебюджетных источников финансирования к реализации проекта были приобретены: 6 велосипедов, 14 самокатов, 3 электромобиля, 2 </w:t>
      </w:r>
      <w:proofErr w:type="spellStart"/>
      <w:r w:rsidRPr="0026248F">
        <w:rPr>
          <w:rFonts w:ascii="Times New Roman" w:hAnsi="Times New Roman"/>
          <w:sz w:val="28"/>
          <w:szCs w:val="28"/>
        </w:rPr>
        <w:t>электромотоцикла</w:t>
      </w:r>
      <w:proofErr w:type="spellEnd"/>
      <w:r w:rsidRPr="0026248F">
        <w:rPr>
          <w:rFonts w:ascii="Times New Roman" w:hAnsi="Times New Roman"/>
          <w:sz w:val="28"/>
          <w:szCs w:val="28"/>
        </w:rPr>
        <w:t>, 2 скутера, 1 шлем для скутеристов и 4 велосипедных шлемов, а так же настольные игры по ПДД.</w:t>
      </w:r>
    </w:p>
    <w:p w:rsidR="004159E2" w:rsidRPr="0026248F" w:rsidRDefault="004159E2" w:rsidP="004159E2">
      <w:pPr>
        <w:pStyle w:val="a3"/>
        <w:tabs>
          <w:tab w:val="left" w:pos="-142"/>
        </w:tabs>
        <w:ind w:firstLine="142"/>
        <w:jc w:val="both"/>
        <w:rPr>
          <w:rFonts w:ascii="Times New Roman" w:hAnsi="Times New Roman"/>
          <w:sz w:val="28"/>
          <w:szCs w:val="28"/>
        </w:rPr>
      </w:pPr>
      <w:r w:rsidRPr="0026248F">
        <w:rPr>
          <w:rFonts w:ascii="Times New Roman" w:hAnsi="Times New Roman"/>
          <w:sz w:val="28"/>
          <w:szCs w:val="28"/>
        </w:rPr>
        <w:tab/>
        <w:t>Реализация проекта достигается путём рационального сочетания теоретической подготовки и закрепления полученных знаний с помощью практических занятий, игровых и культурно-массовых мероприятий.</w:t>
      </w:r>
    </w:p>
    <w:p w:rsidR="004159E2" w:rsidRPr="0026248F" w:rsidRDefault="004159E2" w:rsidP="004159E2">
      <w:pPr>
        <w:spacing w:after="0" w:line="240" w:lineRule="auto"/>
        <w:jc w:val="both"/>
        <w:rPr>
          <w:rFonts w:ascii="Times New Roman" w:hAnsi="Times New Roman" w:cs="Times New Roman"/>
          <w:sz w:val="28"/>
          <w:szCs w:val="28"/>
        </w:rPr>
      </w:pPr>
      <w:r w:rsidRPr="0026248F">
        <w:rPr>
          <w:rFonts w:ascii="Times New Roman" w:eastAsia="Times New Roman" w:hAnsi="Times New Roman" w:cs="Times New Roman"/>
          <w:sz w:val="28"/>
          <w:szCs w:val="28"/>
        </w:rPr>
        <w:tab/>
      </w:r>
      <w:r w:rsidRPr="0026248F">
        <w:rPr>
          <w:rFonts w:ascii="Times New Roman" w:hAnsi="Times New Roman" w:cs="Times New Roman"/>
          <w:sz w:val="28"/>
          <w:szCs w:val="28"/>
        </w:rPr>
        <w:t xml:space="preserve">Воспитанники автошколы по окончанию обучения знают правила безопасности дорожного движения, устройство велосипеда, </w:t>
      </w:r>
      <w:r w:rsidRPr="00197523">
        <w:rPr>
          <w:rFonts w:ascii="Times New Roman" w:hAnsi="Times New Roman" w:cs="Times New Roman"/>
          <w:sz w:val="28"/>
          <w:szCs w:val="28"/>
        </w:rPr>
        <w:t>скутера,</w:t>
      </w:r>
      <w:r w:rsidRPr="0026248F">
        <w:rPr>
          <w:rFonts w:ascii="Times New Roman" w:hAnsi="Times New Roman" w:cs="Times New Roman"/>
          <w:sz w:val="28"/>
          <w:szCs w:val="28"/>
        </w:rPr>
        <w:t xml:space="preserve"> основы доврачебной медицинской помощи, обучение навыкам вождения велосипеда и фигурное их вождение.</w:t>
      </w:r>
    </w:p>
    <w:p w:rsidR="00FF72F4" w:rsidRPr="0026248F" w:rsidRDefault="00FF72F4" w:rsidP="004159E2">
      <w:pPr>
        <w:spacing w:after="0" w:line="240" w:lineRule="auto"/>
        <w:jc w:val="both"/>
        <w:rPr>
          <w:rFonts w:ascii="Times New Roman" w:hAnsi="Times New Roman" w:cs="Times New Roman"/>
          <w:sz w:val="28"/>
          <w:szCs w:val="28"/>
        </w:rPr>
      </w:pPr>
    </w:p>
    <w:p w:rsidR="004159E2" w:rsidRPr="0026248F" w:rsidRDefault="004159E2" w:rsidP="004159E2">
      <w:pPr>
        <w:spacing w:after="0" w:line="240" w:lineRule="auto"/>
        <w:ind w:firstLine="708"/>
        <w:jc w:val="both"/>
        <w:rPr>
          <w:rFonts w:ascii="Times New Roman" w:eastAsia="Times New Roman" w:hAnsi="Times New Roman" w:cs="Times New Roman"/>
          <w:noProof/>
          <w:sz w:val="28"/>
          <w:szCs w:val="28"/>
        </w:rPr>
      </w:pPr>
      <w:r w:rsidRPr="0026248F">
        <w:rPr>
          <w:rFonts w:ascii="Times New Roman" w:hAnsi="Times New Roman" w:cs="Times New Roman"/>
          <w:noProof/>
          <w:sz w:val="28"/>
          <w:szCs w:val="28"/>
        </w:rPr>
        <w:t>В</w:t>
      </w:r>
      <w:r w:rsidRPr="0026248F">
        <w:rPr>
          <w:rFonts w:ascii="Times New Roman" w:eastAsia="Times New Roman" w:hAnsi="Times New Roman" w:cs="Times New Roman"/>
          <w:noProof/>
          <w:sz w:val="28"/>
          <w:szCs w:val="28"/>
        </w:rPr>
        <w:t xml:space="preserve"> рамках Академии дорожной безопасности </w:t>
      </w:r>
      <w:r w:rsidRPr="0026248F">
        <w:rPr>
          <w:rFonts w:ascii="Times New Roman" w:hAnsi="Times New Roman" w:cs="Times New Roman"/>
          <w:noProof/>
          <w:sz w:val="28"/>
          <w:szCs w:val="28"/>
        </w:rPr>
        <w:t>ежегодно проводятся</w:t>
      </w:r>
      <w:r w:rsidRPr="0026248F">
        <w:rPr>
          <w:rFonts w:ascii="Times New Roman" w:eastAsia="Times New Roman" w:hAnsi="Times New Roman" w:cs="Times New Roman"/>
          <w:noProof/>
          <w:sz w:val="28"/>
          <w:szCs w:val="28"/>
        </w:rPr>
        <w:t xml:space="preserve"> мероприятия:</w:t>
      </w:r>
    </w:p>
    <w:p w:rsidR="004159E2" w:rsidRPr="0026248F" w:rsidRDefault="004159E2" w:rsidP="004159E2">
      <w:pPr>
        <w:numPr>
          <w:ilvl w:val="0"/>
          <w:numId w:val="5"/>
        </w:numPr>
        <w:spacing w:after="0" w:line="240" w:lineRule="auto"/>
        <w:jc w:val="both"/>
        <w:rPr>
          <w:rFonts w:ascii="Times New Roman" w:eastAsia="Times New Roman" w:hAnsi="Times New Roman" w:cs="Times New Roman"/>
          <w:noProof/>
          <w:sz w:val="28"/>
          <w:szCs w:val="28"/>
        </w:rPr>
      </w:pPr>
      <w:r w:rsidRPr="0026248F">
        <w:rPr>
          <w:rFonts w:ascii="Times New Roman" w:eastAsia="Times New Roman" w:hAnsi="Times New Roman" w:cs="Times New Roman"/>
          <w:sz w:val="28"/>
          <w:szCs w:val="28"/>
        </w:rPr>
        <w:t>Городские соревнования «Юный велосипедист» (с 9-16 лет)</w:t>
      </w:r>
      <w:r w:rsidRPr="0026248F">
        <w:rPr>
          <w:rFonts w:ascii="Times New Roman" w:hAnsi="Times New Roman" w:cs="Times New Roman"/>
          <w:sz w:val="28"/>
          <w:szCs w:val="28"/>
        </w:rPr>
        <w:t xml:space="preserve"> – два раза за учебный год - 390 детей приняли участие за отчетный период;</w:t>
      </w:r>
    </w:p>
    <w:p w:rsidR="004159E2" w:rsidRPr="0026248F" w:rsidRDefault="004159E2" w:rsidP="004159E2">
      <w:pPr>
        <w:numPr>
          <w:ilvl w:val="0"/>
          <w:numId w:val="5"/>
        </w:numPr>
        <w:spacing w:after="0" w:line="240" w:lineRule="auto"/>
        <w:jc w:val="both"/>
        <w:rPr>
          <w:rFonts w:ascii="Times New Roman" w:eastAsia="Times New Roman" w:hAnsi="Times New Roman" w:cs="Times New Roman"/>
          <w:noProof/>
          <w:sz w:val="28"/>
          <w:szCs w:val="28"/>
        </w:rPr>
      </w:pPr>
      <w:r w:rsidRPr="0026248F">
        <w:rPr>
          <w:rFonts w:ascii="Times New Roman" w:eastAsia="Times New Roman" w:hAnsi="Times New Roman" w:cs="Times New Roman"/>
          <w:sz w:val="28"/>
          <w:szCs w:val="28"/>
        </w:rPr>
        <w:t>Городской этап Всероссийского конкурса-фестиваля ЮИД «Безопасное колесо» (с 9-11 лет)</w:t>
      </w:r>
      <w:r w:rsidRPr="0026248F">
        <w:rPr>
          <w:rFonts w:ascii="Times New Roman" w:hAnsi="Times New Roman" w:cs="Times New Roman"/>
          <w:sz w:val="28"/>
          <w:szCs w:val="28"/>
        </w:rPr>
        <w:t xml:space="preserve"> - 252 ребенка поучаствовали;</w:t>
      </w:r>
    </w:p>
    <w:p w:rsidR="004159E2" w:rsidRPr="0026248F" w:rsidRDefault="004159E2" w:rsidP="004159E2">
      <w:pPr>
        <w:numPr>
          <w:ilvl w:val="0"/>
          <w:numId w:val="5"/>
        </w:numPr>
        <w:spacing w:after="0" w:line="240" w:lineRule="auto"/>
        <w:jc w:val="both"/>
        <w:rPr>
          <w:rFonts w:ascii="Times New Roman" w:eastAsia="Times New Roman" w:hAnsi="Times New Roman" w:cs="Times New Roman"/>
          <w:noProof/>
          <w:sz w:val="28"/>
          <w:szCs w:val="28"/>
        </w:rPr>
      </w:pPr>
      <w:r w:rsidRPr="0026248F">
        <w:rPr>
          <w:rFonts w:ascii="Times New Roman" w:eastAsia="Times New Roman" w:hAnsi="Times New Roman" w:cs="Times New Roman"/>
          <w:sz w:val="28"/>
          <w:szCs w:val="28"/>
        </w:rPr>
        <w:t>Городская игра-конкурс для младших школьников «Веселый светофор» (с 7-9 лет)</w:t>
      </w:r>
      <w:r w:rsidRPr="0026248F">
        <w:rPr>
          <w:rFonts w:ascii="Times New Roman" w:hAnsi="Times New Roman" w:cs="Times New Roman"/>
          <w:sz w:val="28"/>
          <w:szCs w:val="28"/>
        </w:rPr>
        <w:t xml:space="preserve"> - 384 участника; </w:t>
      </w:r>
    </w:p>
    <w:p w:rsidR="004159E2" w:rsidRPr="0026248F" w:rsidRDefault="004159E2" w:rsidP="004159E2">
      <w:pPr>
        <w:numPr>
          <w:ilvl w:val="0"/>
          <w:numId w:val="5"/>
        </w:numPr>
        <w:spacing w:after="0" w:line="240" w:lineRule="auto"/>
        <w:jc w:val="both"/>
        <w:rPr>
          <w:rFonts w:ascii="Times New Roman" w:eastAsia="Times New Roman" w:hAnsi="Times New Roman" w:cs="Times New Roman"/>
          <w:noProof/>
          <w:sz w:val="28"/>
          <w:szCs w:val="28"/>
        </w:rPr>
      </w:pPr>
      <w:r w:rsidRPr="0026248F">
        <w:rPr>
          <w:rFonts w:ascii="Times New Roman" w:eastAsia="Times New Roman" w:hAnsi="Times New Roman" w:cs="Times New Roman"/>
          <w:iCs/>
          <w:sz w:val="28"/>
          <w:szCs w:val="28"/>
        </w:rPr>
        <w:t>Городской конкурс на лучшую семейную команду знатоков ПДД «Папа, мама,  я и безопасная дорога» (с 7-14 лет)</w:t>
      </w:r>
      <w:r w:rsidRPr="0026248F">
        <w:rPr>
          <w:rFonts w:ascii="Times New Roman" w:hAnsi="Times New Roman" w:cs="Times New Roman"/>
          <w:iCs/>
          <w:sz w:val="28"/>
          <w:szCs w:val="28"/>
        </w:rPr>
        <w:t xml:space="preserve"> - 41 семья приняла активное участие, это – 123 человека;</w:t>
      </w:r>
    </w:p>
    <w:p w:rsidR="004159E2" w:rsidRPr="0026248F" w:rsidRDefault="004159E2" w:rsidP="004159E2">
      <w:pPr>
        <w:numPr>
          <w:ilvl w:val="0"/>
          <w:numId w:val="5"/>
        </w:numPr>
        <w:spacing w:after="0" w:line="240" w:lineRule="auto"/>
        <w:jc w:val="both"/>
        <w:rPr>
          <w:rFonts w:ascii="Times New Roman" w:eastAsia="Times New Roman" w:hAnsi="Times New Roman" w:cs="Times New Roman"/>
          <w:noProof/>
          <w:sz w:val="28"/>
          <w:szCs w:val="28"/>
        </w:rPr>
      </w:pPr>
      <w:r w:rsidRPr="0026248F">
        <w:rPr>
          <w:rFonts w:ascii="Times New Roman" w:eastAsia="Times New Roman" w:hAnsi="Times New Roman" w:cs="Times New Roman"/>
          <w:sz w:val="28"/>
          <w:szCs w:val="28"/>
        </w:rPr>
        <w:t>Городские соревнования по картингу (с 6-18 лет)</w:t>
      </w:r>
      <w:r w:rsidRPr="0026248F">
        <w:rPr>
          <w:rFonts w:ascii="Times New Roman" w:hAnsi="Times New Roman" w:cs="Times New Roman"/>
          <w:sz w:val="28"/>
          <w:szCs w:val="28"/>
        </w:rPr>
        <w:t xml:space="preserve"> - 279 детей;</w:t>
      </w:r>
    </w:p>
    <w:p w:rsidR="004159E2" w:rsidRPr="0026248F" w:rsidRDefault="004159E2" w:rsidP="004159E2">
      <w:pPr>
        <w:numPr>
          <w:ilvl w:val="0"/>
          <w:numId w:val="5"/>
        </w:numPr>
        <w:spacing w:after="0" w:line="240" w:lineRule="auto"/>
        <w:jc w:val="both"/>
        <w:rPr>
          <w:rFonts w:ascii="Times New Roman" w:eastAsia="Times New Roman" w:hAnsi="Times New Roman" w:cs="Times New Roman"/>
          <w:noProof/>
          <w:sz w:val="28"/>
          <w:szCs w:val="28"/>
        </w:rPr>
      </w:pPr>
      <w:r w:rsidRPr="0026248F">
        <w:rPr>
          <w:rFonts w:ascii="Times New Roman" w:eastAsia="Times New Roman" w:hAnsi="Times New Roman" w:cs="Times New Roman"/>
          <w:sz w:val="28"/>
          <w:szCs w:val="28"/>
        </w:rPr>
        <w:t>Мастер-классы</w:t>
      </w:r>
      <w:r w:rsidRPr="0026248F">
        <w:rPr>
          <w:rFonts w:ascii="Times New Roman" w:hAnsi="Times New Roman" w:cs="Times New Roman"/>
          <w:sz w:val="28"/>
          <w:szCs w:val="28"/>
        </w:rPr>
        <w:t>, игры-конкурсы, кукольные спектакли и другие, не менее интересные мероприятия</w:t>
      </w:r>
      <w:r w:rsidRPr="0026248F">
        <w:rPr>
          <w:rFonts w:ascii="Times New Roman" w:eastAsia="Times New Roman" w:hAnsi="Times New Roman" w:cs="Times New Roman"/>
          <w:sz w:val="28"/>
          <w:szCs w:val="28"/>
        </w:rPr>
        <w:t xml:space="preserve"> по практическим навыкам изучения правил дорожного движения «Светофорные науки» (с 6-</w:t>
      </w:r>
      <w:r w:rsidRPr="0026248F">
        <w:rPr>
          <w:rFonts w:ascii="Times New Roman" w:hAnsi="Times New Roman" w:cs="Times New Roman"/>
          <w:sz w:val="28"/>
          <w:szCs w:val="28"/>
        </w:rPr>
        <w:t>8</w:t>
      </w:r>
      <w:r w:rsidRPr="0026248F">
        <w:rPr>
          <w:rFonts w:ascii="Times New Roman" w:eastAsia="Times New Roman" w:hAnsi="Times New Roman" w:cs="Times New Roman"/>
          <w:sz w:val="28"/>
          <w:szCs w:val="28"/>
        </w:rPr>
        <w:t xml:space="preserve"> лет)</w:t>
      </w:r>
      <w:r w:rsidRPr="0026248F">
        <w:rPr>
          <w:rFonts w:ascii="Times New Roman" w:hAnsi="Times New Roman" w:cs="Times New Roman"/>
          <w:sz w:val="28"/>
          <w:szCs w:val="28"/>
        </w:rPr>
        <w:t xml:space="preserve"> – течение учебного года - 434 ребенка участника;</w:t>
      </w:r>
    </w:p>
    <w:p w:rsidR="004159E2" w:rsidRPr="0026248F" w:rsidRDefault="004159E2" w:rsidP="004159E2">
      <w:pPr>
        <w:numPr>
          <w:ilvl w:val="0"/>
          <w:numId w:val="5"/>
        </w:numPr>
        <w:spacing w:after="0" w:line="240" w:lineRule="auto"/>
        <w:jc w:val="both"/>
        <w:rPr>
          <w:rFonts w:ascii="Times New Roman" w:eastAsia="Times New Roman" w:hAnsi="Times New Roman" w:cs="Times New Roman"/>
          <w:noProof/>
          <w:sz w:val="28"/>
          <w:szCs w:val="28"/>
        </w:rPr>
      </w:pPr>
      <w:r w:rsidRPr="0026248F">
        <w:rPr>
          <w:rFonts w:ascii="Times New Roman" w:hAnsi="Times New Roman" w:cs="Times New Roman"/>
          <w:sz w:val="28"/>
          <w:szCs w:val="28"/>
        </w:rPr>
        <w:t xml:space="preserve">Открытые </w:t>
      </w:r>
      <w:r w:rsidRPr="0026248F">
        <w:rPr>
          <w:rFonts w:ascii="Times New Roman" w:eastAsia="Times New Roman" w:hAnsi="Times New Roman" w:cs="Times New Roman"/>
          <w:sz w:val="28"/>
          <w:szCs w:val="28"/>
        </w:rPr>
        <w:t>городские соревнования по радиоуправляемым моделям «Безопасная трасса</w:t>
      </w:r>
      <w:r w:rsidRPr="0026248F">
        <w:rPr>
          <w:rFonts w:ascii="Times New Roman" w:hAnsi="Times New Roman" w:cs="Times New Roman"/>
          <w:sz w:val="28"/>
          <w:szCs w:val="28"/>
        </w:rPr>
        <w:t xml:space="preserve"> – участникам дорожного движения</w:t>
      </w:r>
      <w:r w:rsidRPr="0026248F">
        <w:rPr>
          <w:rFonts w:ascii="Times New Roman" w:eastAsia="Times New Roman" w:hAnsi="Times New Roman" w:cs="Times New Roman"/>
          <w:sz w:val="28"/>
          <w:szCs w:val="28"/>
        </w:rPr>
        <w:t>» (с 7-15)</w:t>
      </w:r>
      <w:r w:rsidRPr="0026248F">
        <w:rPr>
          <w:rFonts w:ascii="Times New Roman" w:hAnsi="Times New Roman" w:cs="Times New Roman"/>
          <w:sz w:val="28"/>
          <w:szCs w:val="28"/>
        </w:rPr>
        <w:t xml:space="preserve"> - 99 участников из разных образовательных учреждений города.</w:t>
      </w:r>
    </w:p>
    <w:p w:rsidR="004159E2" w:rsidRPr="0026248F" w:rsidRDefault="004159E2" w:rsidP="004159E2">
      <w:pPr>
        <w:spacing w:after="0" w:line="240" w:lineRule="auto"/>
        <w:jc w:val="both"/>
        <w:rPr>
          <w:rFonts w:ascii="Times New Roman" w:eastAsia="Times New Roman" w:hAnsi="Times New Roman" w:cs="Times New Roman"/>
          <w:sz w:val="28"/>
          <w:szCs w:val="28"/>
        </w:rPr>
      </w:pPr>
      <w:r w:rsidRPr="0026248F">
        <w:rPr>
          <w:rFonts w:ascii="Times New Roman" w:eastAsia="Times New Roman" w:hAnsi="Times New Roman" w:cs="Times New Roman"/>
          <w:sz w:val="28"/>
          <w:szCs w:val="28"/>
        </w:rPr>
        <w:tab/>
        <w:t>Деятельность по профилактике дорожно-транспортного травматизма школьников способствует всестороннему развитию личности ребенка, направлена на совершенствование его интеллектуального, духовного и физического развития, способствует изучению опасных ситуаций на дорогах, приобретению навыков самостоятельной деятельности, не на словах, а на деле, пропагандирует соблюдение Правил дорожного движения, и в итоге — сохранению жизни и здоровья детей.</w:t>
      </w:r>
    </w:p>
    <w:p w:rsidR="004159E2" w:rsidRPr="0026248F" w:rsidRDefault="004159E2" w:rsidP="004159E2">
      <w:pPr>
        <w:spacing w:after="0" w:line="240" w:lineRule="auto"/>
        <w:rPr>
          <w:rFonts w:ascii="Times New Roman" w:hAnsi="Times New Roman" w:cs="Times New Roman"/>
          <w:sz w:val="28"/>
          <w:szCs w:val="28"/>
        </w:rPr>
      </w:pPr>
      <w:r w:rsidRPr="0026248F">
        <w:rPr>
          <w:rFonts w:ascii="Times New Roman" w:hAnsi="Times New Roman" w:cs="Times New Roman"/>
          <w:sz w:val="28"/>
          <w:szCs w:val="28"/>
        </w:rPr>
        <w:tab/>
        <w:t xml:space="preserve">В течение трех лет проводились городские мероприятия для закрепления обучения. </w:t>
      </w:r>
    </w:p>
    <w:p w:rsidR="00AA5B71" w:rsidRDefault="00AA5B71" w:rsidP="00891290">
      <w:pPr>
        <w:spacing w:after="0" w:line="240" w:lineRule="auto"/>
        <w:ind w:left="567" w:hanging="567"/>
        <w:jc w:val="both"/>
        <w:rPr>
          <w:rFonts w:ascii="Times New Roman" w:hAnsi="Times New Roman" w:cs="Times New Roman"/>
          <w:sz w:val="28"/>
          <w:szCs w:val="28"/>
        </w:rPr>
      </w:pPr>
    </w:p>
    <w:p w:rsidR="00674816" w:rsidRDefault="00674816" w:rsidP="00891290">
      <w:pPr>
        <w:spacing w:after="0" w:line="240" w:lineRule="auto"/>
        <w:ind w:left="567" w:hanging="567"/>
        <w:jc w:val="both"/>
        <w:rPr>
          <w:rFonts w:ascii="Times New Roman" w:hAnsi="Times New Roman" w:cs="Times New Roman"/>
          <w:sz w:val="28"/>
          <w:szCs w:val="28"/>
        </w:rPr>
      </w:pPr>
    </w:p>
    <w:p w:rsidR="00674816" w:rsidRDefault="00674816" w:rsidP="00891290">
      <w:pPr>
        <w:spacing w:after="0" w:line="240" w:lineRule="auto"/>
        <w:ind w:left="567" w:hanging="567"/>
        <w:jc w:val="both"/>
        <w:rPr>
          <w:rFonts w:ascii="Times New Roman" w:hAnsi="Times New Roman" w:cs="Times New Roman"/>
          <w:sz w:val="28"/>
          <w:szCs w:val="28"/>
        </w:rPr>
      </w:pPr>
    </w:p>
    <w:p w:rsidR="00674816" w:rsidRDefault="00674816" w:rsidP="00891290">
      <w:pPr>
        <w:spacing w:after="0" w:line="240" w:lineRule="auto"/>
        <w:ind w:left="567" w:hanging="567"/>
        <w:jc w:val="both"/>
        <w:rPr>
          <w:rFonts w:ascii="Times New Roman" w:hAnsi="Times New Roman" w:cs="Times New Roman"/>
          <w:sz w:val="28"/>
          <w:szCs w:val="28"/>
        </w:rPr>
      </w:pPr>
    </w:p>
    <w:p w:rsidR="00674816" w:rsidRDefault="00674816" w:rsidP="00891290">
      <w:pPr>
        <w:spacing w:after="0" w:line="240" w:lineRule="auto"/>
        <w:ind w:left="567" w:hanging="567"/>
        <w:jc w:val="both"/>
        <w:rPr>
          <w:rFonts w:ascii="Times New Roman" w:hAnsi="Times New Roman" w:cs="Times New Roman"/>
          <w:sz w:val="28"/>
          <w:szCs w:val="28"/>
        </w:rPr>
      </w:pPr>
    </w:p>
    <w:p w:rsidR="00674816" w:rsidRDefault="00674816" w:rsidP="00891290">
      <w:pPr>
        <w:spacing w:after="0" w:line="240" w:lineRule="auto"/>
        <w:ind w:left="567" w:hanging="567"/>
        <w:jc w:val="both"/>
        <w:rPr>
          <w:rFonts w:ascii="Times New Roman" w:hAnsi="Times New Roman" w:cs="Times New Roman"/>
          <w:sz w:val="28"/>
          <w:szCs w:val="28"/>
        </w:rPr>
      </w:pPr>
    </w:p>
    <w:p w:rsidR="00674816" w:rsidRDefault="00674816" w:rsidP="00891290">
      <w:pPr>
        <w:spacing w:after="0" w:line="240" w:lineRule="auto"/>
        <w:ind w:left="567" w:hanging="567"/>
        <w:jc w:val="both"/>
        <w:rPr>
          <w:rFonts w:ascii="Times New Roman" w:hAnsi="Times New Roman" w:cs="Times New Roman"/>
          <w:sz w:val="28"/>
          <w:szCs w:val="28"/>
        </w:rPr>
      </w:pPr>
    </w:p>
    <w:p w:rsidR="00674816" w:rsidRDefault="00674816" w:rsidP="00891290">
      <w:pPr>
        <w:spacing w:after="0" w:line="240" w:lineRule="auto"/>
        <w:ind w:left="567" w:hanging="567"/>
        <w:jc w:val="both"/>
        <w:rPr>
          <w:rFonts w:ascii="Times New Roman" w:hAnsi="Times New Roman" w:cs="Times New Roman"/>
          <w:sz w:val="28"/>
          <w:szCs w:val="28"/>
        </w:rPr>
      </w:pPr>
    </w:p>
    <w:p w:rsidR="00674816" w:rsidRDefault="00674816" w:rsidP="00891290">
      <w:pPr>
        <w:spacing w:after="0" w:line="240" w:lineRule="auto"/>
        <w:ind w:left="567" w:hanging="567"/>
        <w:jc w:val="both"/>
        <w:rPr>
          <w:rFonts w:ascii="Times New Roman" w:hAnsi="Times New Roman" w:cs="Times New Roman"/>
          <w:sz w:val="28"/>
          <w:szCs w:val="28"/>
        </w:rPr>
      </w:pPr>
    </w:p>
    <w:p w:rsidR="00674816" w:rsidRDefault="00674816" w:rsidP="00891290">
      <w:pPr>
        <w:spacing w:after="0" w:line="240" w:lineRule="auto"/>
        <w:ind w:left="567" w:hanging="567"/>
        <w:jc w:val="both"/>
        <w:rPr>
          <w:rFonts w:ascii="Times New Roman" w:hAnsi="Times New Roman" w:cs="Times New Roman"/>
          <w:sz w:val="28"/>
          <w:szCs w:val="28"/>
        </w:rPr>
      </w:pPr>
    </w:p>
    <w:p w:rsidR="00674816" w:rsidRDefault="00674816" w:rsidP="00891290">
      <w:pPr>
        <w:spacing w:after="0" w:line="240" w:lineRule="auto"/>
        <w:ind w:left="567" w:hanging="567"/>
        <w:jc w:val="both"/>
        <w:rPr>
          <w:rFonts w:ascii="Times New Roman" w:hAnsi="Times New Roman" w:cs="Times New Roman"/>
          <w:sz w:val="28"/>
          <w:szCs w:val="28"/>
        </w:rPr>
      </w:pPr>
    </w:p>
    <w:p w:rsidR="00674816" w:rsidRDefault="00674816" w:rsidP="00891290">
      <w:pPr>
        <w:spacing w:after="0" w:line="240" w:lineRule="auto"/>
        <w:ind w:left="567" w:hanging="567"/>
        <w:jc w:val="both"/>
        <w:rPr>
          <w:rFonts w:ascii="Times New Roman" w:hAnsi="Times New Roman" w:cs="Times New Roman"/>
          <w:sz w:val="28"/>
          <w:szCs w:val="28"/>
        </w:rPr>
      </w:pPr>
    </w:p>
    <w:p w:rsidR="00674816" w:rsidRDefault="00674816" w:rsidP="00891290">
      <w:pPr>
        <w:spacing w:after="0" w:line="240" w:lineRule="auto"/>
        <w:ind w:left="567" w:hanging="567"/>
        <w:jc w:val="both"/>
        <w:rPr>
          <w:rFonts w:ascii="Times New Roman" w:hAnsi="Times New Roman" w:cs="Times New Roman"/>
          <w:sz w:val="28"/>
          <w:szCs w:val="28"/>
        </w:rPr>
      </w:pPr>
    </w:p>
    <w:p w:rsidR="00674816" w:rsidRDefault="00674816" w:rsidP="00891290">
      <w:pPr>
        <w:spacing w:after="0" w:line="240" w:lineRule="auto"/>
        <w:ind w:left="567" w:hanging="567"/>
        <w:jc w:val="both"/>
        <w:rPr>
          <w:rFonts w:ascii="Times New Roman" w:hAnsi="Times New Roman" w:cs="Times New Roman"/>
          <w:sz w:val="28"/>
          <w:szCs w:val="28"/>
        </w:rPr>
      </w:pPr>
    </w:p>
    <w:p w:rsidR="00674816" w:rsidRDefault="00674816" w:rsidP="00891290">
      <w:pPr>
        <w:spacing w:after="0" w:line="240" w:lineRule="auto"/>
        <w:ind w:left="567" w:hanging="567"/>
        <w:jc w:val="both"/>
        <w:rPr>
          <w:rFonts w:ascii="Times New Roman" w:hAnsi="Times New Roman" w:cs="Times New Roman"/>
          <w:sz w:val="28"/>
          <w:szCs w:val="28"/>
        </w:rPr>
      </w:pPr>
    </w:p>
    <w:p w:rsidR="00674816" w:rsidRDefault="00674816" w:rsidP="00891290">
      <w:pPr>
        <w:spacing w:after="0" w:line="240" w:lineRule="auto"/>
        <w:ind w:left="567" w:hanging="567"/>
        <w:jc w:val="both"/>
        <w:rPr>
          <w:rFonts w:ascii="Times New Roman" w:hAnsi="Times New Roman" w:cs="Times New Roman"/>
          <w:sz w:val="28"/>
          <w:szCs w:val="28"/>
        </w:rPr>
      </w:pPr>
    </w:p>
    <w:p w:rsidR="00674816" w:rsidRPr="0026248F" w:rsidRDefault="00674816" w:rsidP="00891290">
      <w:pPr>
        <w:spacing w:after="0" w:line="240" w:lineRule="auto"/>
        <w:ind w:left="567" w:hanging="567"/>
        <w:jc w:val="both"/>
        <w:rPr>
          <w:rFonts w:ascii="Times New Roman" w:hAnsi="Times New Roman" w:cs="Times New Roman"/>
          <w:sz w:val="28"/>
          <w:szCs w:val="28"/>
        </w:rPr>
      </w:pPr>
    </w:p>
    <w:p w:rsidR="00674816" w:rsidRDefault="00FF72F4" w:rsidP="00435E3C">
      <w:pPr>
        <w:spacing w:after="0" w:line="240" w:lineRule="auto"/>
        <w:ind w:left="567" w:hanging="567"/>
        <w:jc w:val="center"/>
        <w:rPr>
          <w:rFonts w:ascii="Times New Roman" w:hAnsi="Times New Roman" w:cs="Times New Roman"/>
          <w:b/>
          <w:sz w:val="28"/>
          <w:szCs w:val="28"/>
        </w:rPr>
      </w:pPr>
      <w:r w:rsidRPr="0026248F">
        <w:rPr>
          <w:rFonts w:ascii="Times New Roman" w:hAnsi="Times New Roman" w:cs="Times New Roman"/>
          <w:b/>
          <w:sz w:val="28"/>
          <w:szCs w:val="28"/>
        </w:rPr>
        <w:lastRenderedPageBreak/>
        <w:t xml:space="preserve">«Апробация модульной </w:t>
      </w:r>
      <w:r w:rsidR="00435E3C" w:rsidRPr="0026248F">
        <w:rPr>
          <w:rFonts w:ascii="Times New Roman" w:hAnsi="Times New Roman" w:cs="Times New Roman"/>
          <w:b/>
          <w:sz w:val="28"/>
          <w:szCs w:val="28"/>
        </w:rPr>
        <w:t xml:space="preserve">образовательной </w:t>
      </w:r>
      <w:r w:rsidRPr="0026248F">
        <w:rPr>
          <w:rFonts w:ascii="Times New Roman" w:hAnsi="Times New Roman" w:cs="Times New Roman"/>
          <w:b/>
          <w:sz w:val="28"/>
          <w:szCs w:val="28"/>
        </w:rPr>
        <w:t>программы</w:t>
      </w:r>
    </w:p>
    <w:p w:rsidR="00FF72F4" w:rsidRPr="0026248F" w:rsidRDefault="00FF72F4" w:rsidP="00435E3C">
      <w:pPr>
        <w:spacing w:after="0" w:line="240" w:lineRule="auto"/>
        <w:ind w:left="567" w:hanging="567"/>
        <w:jc w:val="center"/>
        <w:rPr>
          <w:rFonts w:ascii="Times New Roman" w:hAnsi="Times New Roman" w:cs="Times New Roman"/>
          <w:sz w:val="28"/>
          <w:szCs w:val="28"/>
        </w:rPr>
      </w:pPr>
      <w:r w:rsidRPr="0026248F">
        <w:rPr>
          <w:rFonts w:ascii="Times New Roman" w:hAnsi="Times New Roman" w:cs="Times New Roman"/>
          <w:b/>
          <w:sz w:val="28"/>
          <w:szCs w:val="28"/>
        </w:rPr>
        <w:t xml:space="preserve"> Фототехнического клуба»</w:t>
      </w:r>
    </w:p>
    <w:p w:rsidR="00FF72F4" w:rsidRPr="0026248F" w:rsidRDefault="00FF72F4" w:rsidP="00FF72F4">
      <w:pPr>
        <w:spacing w:line="240" w:lineRule="auto"/>
        <w:jc w:val="both"/>
        <w:rPr>
          <w:rFonts w:ascii="Times New Roman" w:hAnsi="Times New Roman" w:cs="Times New Roman"/>
          <w:sz w:val="28"/>
          <w:szCs w:val="28"/>
        </w:rPr>
      </w:pPr>
    </w:p>
    <w:p w:rsidR="00FF72F4" w:rsidRPr="0026248F" w:rsidRDefault="00FF72F4" w:rsidP="00435E3C">
      <w:pPr>
        <w:spacing w:line="240" w:lineRule="auto"/>
        <w:jc w:val="center"/>
        <w:rPr>
          <w:rFonts w:ascii="Times New Roman" w:hAnsi="Times New Roman" w:cs="Times New Roman"/>
          <w:i/>
          <w:sz w:val="28"/>
          <w:szCs w:val="28"/>
        </w:rPr>
      </w:pPr>
      <w:r w:rsidRPr="0026248F">
        <w:rPr>
          <w:rFonts w:ascii="Times New Roman" w:hAnsi="Times New Roman" w:cs="Times New Roman"/>
          <w:i/>
          <w:sz w:val="28"/>
          <w:szCs w:val="28"/>
        </w:rPr>
        <w:t>Предпосылки создания модульной программы</w:t>
      </w:r>
    </w:p>
    <w:p w:rsidR="00FF72F4" w:rsidRPr="0026248F" w:rsidRDefault="00FF72F4" w:rsidP="00674816">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С 1979 года в Фототехническом клубе Станции юных техников было создано большое количество объединений: "Фотография", "Информационные технологии", "Электроника", "</w:t>
      </w:r>
      <w:proofErr w:type="spellStart"/>
      <w:r w:rsidRPr="0026248F">
        <w:rPr>
          <w:rFonts w:ascii="Times New Roman" w:hAnsi="Times New Roman" w:cs="Times New Roman"/>
          <w:sz w:val="28"/>
          <w:szCs w:val="28"/>
        </w:rPr>
        <w:t>Велотуризм</w:t>
      </w:r>
      <w:proofErr w:type="spellEnd"/>
      <w:r w:rsidRPr="0026248F">
        <w:rPr>
          <w:rFonts w:ascii="Times New Roman" w:hAnsi="Times New Roman" w:cs="Times New Roman"/>
          <w:sz w:val="28"/>
          <w:szCs w:val="28"/>
        </w:rPr>
        <w:t xml:space="preserve">", "Робототехника" и другие, охват детей возрос более чем в четыре раза. Возникла потребность в разработке комплексной программы деятельности клуба. В 2014-2016 годах была проведена работа по обобщению опыта педагогов клуба и созданию комплексной дополнительной </w:t>
      </w:r>
      <w:proofErr w:type="spellStart"/>
      <w:r w:rsidRPr="0026248F">
        <w:rPr>
          <w:rFonts w:ascii="Times New Roman" w:hAnsi="Times New Roman" w:cs="Times New Roman"/>
          <w:sz w:val="28"/>
          <w:szCs w:val="28"/>
        </w:rPr>
        <w:t>общеразвивающей</w:t>
      </w:r>
      <w:proofErr w:type="spellEnd"/>
      <w:r w:rsidRPr="0026248F">
        <w:rPr>
          <w:rFonts w:ascii="Times New Roman" w:hAnsi="Times New Roman" w:cs="Times New Roman"/>
          <w:sz w:val="28"/>
          <w:szCs w:val="28"/>
        </w:rPr>
        <w:t xml:space="preserve"> программы, интегрирующей все направления нашей работы. </w:t>
      </w:r>
    </w:p>
    <w:p w:rsidR="00FF72F4" w:rsidRDefault="00FF72F4" w:rsidP="00674816">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В 2016 году были выпущены «Региональные рекомендации по осуществлению деятельности по дополнительным общеобразовательным программам», в соответствии с этими требованиями программа была оформлена, успешно прошла защиту на методическом совете Станции юных техников и была рекомендована для апробации. В настоящее время по данной программе в режиме эксперимента работают 6 педагогов Фототехнического клуба.</w:t>
      </w:r>
    </w:p>
    <w:p w:rsidR="00197523" w:rsidRPr="0026248F" w:rsidRDefault="00197523" w:rsidP="00435E3C">
      <w:pPr>
        <w:spacing w:line="240" w:lineRule="auto"/>
        <w:ind w:firstLine="708"/>
        <w:jc w:val="both"/>
        <w:rPr>
          <w:rFonts w:ascii="Times New Roman" w:hAnsi="Times New Roman" w:cs="Times New Roman"/>
          <w:sz w:val="28"/>
          <w:szCs w:val="28"/>
        </w:rPr>
      </w:pPr>
    </w:p>
    <w:p w:rsidR="00FF72F4" w:rsidRPr="0026248F" w:rsidRDefault="00435E3C" w:rsidP="00435E3C">
      <w:pPr>
        <w:spacing w:line="240" w:lineRule="auto"/>
        <w:jc w:val="center"/>
        <w:rPr>
          <w:rFonts w:ascii="Times New Roman" w:hAnsi="Times New Roman" w:cs="Times New Roman"/>
          <w:i/>
          <w:sz w:val="28"/>
          <w:szCs w:val="28"/>
        </w:rPr>
      </w:pPr>
      <w:r w:rsidRPr="0026248F">
        <w:rPr>
          <w:rFonts w:ascii="Times New Roman" w:hAnsi="Times New Roman" w:cs="Times New Roman"/>
          <w:i/>
          <w:sz w:val="28"/>
          <w:szCs w:val="28"/>
        </w:rPr>
        <w:t xml:space="preserve">Этап </w:t>
      </w:r>
      <w:r w:rsidR="00FF72F4" w:rsidRPr="0026248F">
        <w:rPr>
          <w:rFonts w:ascii="Times New Roman" w:hAnsi="Times New Roman" w:cs="Times New Roman"/>
          <w:i/>
          <w:sz w:val="28"/>
          <w:szCs w:val="28"/>
        </w:rPr>
        <w:t>апробации программы</w:t>
      </w:r>
    </w:p>
    <w:p w:rsidR="00FF72F4" w:rsidRPr="0026248F" w:rsidRDefault="00FF72F4" w:rsidP="00674816">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С 2017 года педагоги Фототехнического клуба работают в рамках единого методического объединения, регулярно собираясь на заседания и обмениваясь опытом.</w:t>
      </w:r>
    </w:p>
    <w:p w:rsidR="00FF72F4" w:rsidRPr="0026248F" w:rsidRDefault="00FF72F4" w:rsidP="00674816">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По результатам итоговой диагностики ежегодно большая часть обучающихся показывает высокий уровень освоения образовательных программ и продолжает в дальнейшем обучение в Фототехническом клубе в объединениях углубленного уровня.</w:t>
      </w:r>
    </w:p>
    <w:p w:rsidR="00FF72F4" w:rsidRPr="0026248F" w:rsidRDefault="00FF72F4" w:rsidP="00674816">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Отслеживание движения контингента показывает высокий уровень сохранения контингента на протяжении последних лет. На момент начала проекта, осенью 2016 года, в Фототехническом клубе занималось 112 учащихся (сейчас – 140), из них 48 в группах углубленного уровня (сейчас – 58), из них 3 года и более – 26 (сейчас – 35), более 5 лет – 4 человека (сейчас – 15). Высокому уровню сохранности контингента способствует, в частности, интеграция различных направлений в рамках единой программы: учащиеся не замыкаются в рамках своего объединения, имея возможность общаться с представителями других направлений и участвовать в совместных мероприятиях.</w:t>
      </w:r>
    </w:p>
    <w:p w:rsidR="00FF72F4" w:rsidRPr="0026248F" w:rsidRDefault="00FF72F4" w:rsidP="00435E3C">
      <w:pPr>
        <w:spacing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 xml:space="preserve">Среди совместных мероприятий, проводимых педагогами Фототехнического клуба, следует выделить походы. С первых лет существования клуба проводятся походы выходного дня: наш опыт по этому направлению был обобщён в методической разработке «Сборник походных маршрутов Фототехнического клуба», выпущенной в феврале 2019 года. Количество походов и разнообразие маршрутов остаётся стабильно высоким </w:t>
      </w:r>
      <w:r w:rsidRPr="0026248F">
        <w:rPr>
          <w:rFonts w:ascii="Times New Roman" w:hAnsi="Times New Roman" w:cs="Times New Roman"/>
          <w:sz w:val="28"/>
          <w:szCs w:val="28"/>
        </w:rPr>
        <w:lastRenderedPageBreak/>
        <w:t>на протяжении многих лет: не менее 20 походов в год общей протяжённостью 250-</w:t>
      </w:r>
      <w:smartTag w:uri="urn:schemas-microsoft-com:office:smarttags" w:element="metricconverter">
        <w:smartTagPr>
          <w:attr w:name="ProductID" w:val="300 километров"/>
        </w:smartTagPr>
        <w:r w:rsidRPr="0026248F">
          <w:rPr>
            <w:rFonts w:ascii="Times New Roman" w:hAnsi="Times New Roman" w:cs="Times New Roman"/>
            <w:sz w:val="28"/>
            <w:szCs w:val="28"/>
          </w:rPr>
          <w:t>300 километров</w:t>
        </w:r>
      </w:smartTag>
      <w:r w:rsidRPr="0026248F">
        <w:rPr>
          <w:rFonts w:ascii="Times New Roman" w:hAnsi="Times New Roman" w:cs="Times New Roman"/>
          <w:sz w:val="28"/>
          <w:szCs w:val="28"/>
        </w:rPr>
        <w:t xml:space="preserve"> (</w:t>
      </w:r>
      <w:proofErr w:type="gramStart"/>
      <w:r w:rsidRPr="0026248F">
        <w:rPr>
          <w:rFonts w:ascii="Times New Roman" w:hAnsi="Times New Roman" w:cs="Times New Roman"/>
          <w:sz w:val="28"/>
          <w:szCs w:val="28"/>
        </w:rPr>
        <w:t>см</w:t>
      </w:r>
      <w:proofErr w:type="gramEnd"/>
      <w:r w:rsidRPr="0026248F">
        <w:rPr>
          <w:rFonts w:ascii="Times New Roman" w:hAnsi="Times New Roman" w:cs="Times New Roman"/>
          <w:sz w:val="28"/>
          <w:szCs w:val="28"/>
        </w:rPr>
        <w:t>. диаграмму):</w:t>
      </w:r>
    </w:p>
    <w:p w:rsidR="00FF72F4" w:rsidRPr="0026248F" w:rsidRDefault="00FF72F4" w:rsidP="00FF72F4">
      <w:pPr>
        <w:spacing w:line="240" w:lineRule="auto"/>
        <w:jc w:val="both"/>
        <w:rPr>
          <w:rFonts w:ascii="Times New Roman" w:hAnsi="Times New Roman" w:cs="Times New Roman"/>
          <w:sz w:val="28"/>
          <w:szCs w:val="28"/>
        </w:rPr>
      </w:pPr>
      <w:r w:rsidRPr="0026248F">
        <w:rPr>
          <w:rFonts w:ascii="Times New Roman" w:hAnsi="Times New Roman" w:cs="Times New Roman"/>
          <w:noProof/>
          <w:sz w:val="28"/>
          <w:szCs w:val="28"/>
        </w:rPr>
        <w:drawing>
          <wp:inline distT="0" distB="0" distL="0" distR="0">
            <wp:extent cx="6115685" cy="2874645"/>
            <wp:effectExtent l="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6115685" cy="2874645"/>
                    </a:xfrm>
                    <a:prstGeom prst="rect">
                      <a:avLst/>
                    </a:prstGeom>
                    <a:noFill/>
                    <a:ln w="9525">
                      <a:noFill/>
                      <a:miter lim="800000"/>
                      <a:headEnd/>
                      <a:tailEnd/>
                    </a:ln>
                  </pic:spPr>
                </pic:pic>
              </a:graphicData>
            </a:graphic>
          </wp:inline>
        </w:drawing>
      </w:r>
    </w:p>
    <w:p w:rsidR="00FF72F4" w:rsidRPr="0026248F" w:rsidRDefault="00FF72F4" w:rsidP="00435E3C">
      <w:pPr>
        <w:spacing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 xml:space="preserve">Кроме обычных походов выходного дня, мы практикуем летние походы с ночёвкой, а также </w:t>
      </w:r>
      <w:proofErr w:type="spellStart"/>
      <w:r w:rsidRPr="0026248F">
        <w:rPr>
          <w:rFonts w:ascii="Times New Roman" w:hAnsi="Times New Roman" w:cs="Times New Roman"/>
          <w:sz w:val="28"/>
          <w:szCs w:val="28"/>
        </w:rPr>
        <w:t>походы-квесты</w:t>
      </w:r>
      <w:proofErr w:type="spellEnd"/>
      <w:r w:rsidRPr="0026248F">
        <w:rPr>
          <w:rFonts w:ascii="Times New Roman" w:hAnsi="Times New Roman" w:cs="Times New Roman"/>
          <w:sz w:val="28"/>
          <w:szCs w:val="28"/>
        </w:rPr>
        <w:t xml:space="preserve">: это новая форма, появившаяся в нашем плане работы по инициативе педагога О. Н. Плетневой в 2017 году. За время реализации проекта нами было проведено 7 </w:t>
      </w:r>
      <w:proofErr w:type="spellStart"/>
      <w:r w:rsidRPr="0026248F">
        <w:rPr>
          <w:rFonts w:ascii="Times New Roman" w:hAnsi="Times New Roman" w:cs="Times New Roman"/>
          <w:sz w:val="28"/>
          <w:szCs w:val="28"/>
        </w:rPr>
        <w:t>походов-квестов</w:t>
      </w:r>
      <w:proofErr w:type="spellEnd"/>
      <w:r w:rsidRPr="0026248F">
        <w:rPr>
          <w:rFonts w:ascii="Times New Roman" w:hAnsi="Times New Roman" w:cs="Times New Roman"/>
          <w:sz w:val="28"/>
          <w:szCs w:val="28"/>
        </w:rPr>
        <w:t xml:space="preserve"> (см. диаграмму):</w:t>
      </w:r>
    </w:p>
    <w:p w:rsidR="00FF72F4" w:rsidRPr="0026248F" w:rsidRDefault="00FF72F4" w:rsidP="00FF72F4">
      <w:pPr>
        <w:spacing w:line="240" w:lineRule="auto"/>
        <w:jc w:val="both"/>
        <w:rPr>
          <w:rFonts w:ascii="Times New Roman" w:hAnsi="Times New Roman" w:cs="Times New Roman"/>
          <w:color w:val="FF0000"/>
          <w:sz w:val="28"/>
          <w:szCs w:val="28"/>
        </w:rPr>
      </w:pPr>
      <w:r w:rsidRPr="0026248F">
        <w:rPr>
          <w:rFonts w:ascii="Times New Roman" w:hAnsi="Times New Roman" w:cs="Times New Roman"/>
          <w:noProof/>
          <w:sz w:val="28"/>
          <w:szCs w:val="28"/>
        </w:rPr>
        <w:drawing>
          <wp:inline distT="0" distB="0" distL="0" distR="0">
            <wp:extent cx="6115685" cy="2874645"/>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6115685" cy="2874645"/>
                    </a:xfrm>
                    <a:prstGeom prst="rect">
                      <a:avLst/>
                    </a:prstGeom>
                    <a:noFill/>
                    <a:ln w="9525">
                      <a:noFill/>
                      <a:miter lim="800000"/>
                      <a:headEnd/>
                      <a:tailEnd/>
                    </a:ln>
                  </pic:spPr>
                </pic:pic>
              </a:graphicData>
            </a:graphic>
          </wp:inline>
        </w:drawing>
      </w:r>
    </w:p>
    <w:p w:rsidR="00FF72F4" w:rsidRPr="0026248F" w:rsidRDefault="00FF72F4" w:rsidP="00674816">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 xml:space="preserve">В 2009 году по моей инициативе Фототехнический клуб Станции юных техников и Информационный центр Ростовской АЭС начали проводить игры "Что? Где? Когда?" для школьников. В 2010 году это движение оформилось в виде интеллектуального клуба "Эврика" – совместного проекта Станции юных техников и Ростовской атомной станции. С первых игр клуба "Эврика" я принимаю активное участие в деятельности проекта, совместно со специалистами Управления информации и общественных связей Ростовской АЭС занимаюсь подготовкой заданий, организацией и проведением игр. К </w:t>
      </w:r>
      <w:r w:rsidRPr="0026248F">
        <w:rPr>
          <w:rFonts w:ascii="Times New Roman" w:hAnsi="Times New Roman" w:cs="Times New Roman"/>
          <w:sz w:val="28"/>
          <w:szCs w:val="28"/>
        </w:rPr>
        <w:lastRenderedPageBreak/>
        <w:t>настоящему моменту в рамках интеллектуального клуба «Эврика» действуют три лиги: школьная, премьер-лига и высшая лига. Каждая из них охватывает 10-15 команд численностью 5-7 человек каждая. Таким образом, постоянная активная аудитория проекта составляет около 200 человек. Игры клуба "Эврика" проводятся ежемесячно, отчёты и фотографии с игр доступны в группе клуба "Эврика" в социальной сети "</w:t>
      </w:r>
      <w:proofErr w:type="spellStart"/>
      <w:r w:rsidRPr="0026248F">
        <w:rPr>
          <w:rFonts w:ascii="Times New Roman" w:hAnsi="Times New Roman" w:cs="Times New Roman"/>
          <w:sz w:val="28"/>
          <w:szCs w:val="28"/>
        </w:rPr>
        <w:t>ВКонтакте</w:t>
      </w:r>
      <w:proofErr w:type="spellEnd"/>
      <w:r w:rsidRPr="0026248F">
        <w:rPr>
          <w:rFonts w:ascii="Times New Roman" w:hAnsi="Times New Roman" w:cs="Times New Roman"/>
          <w:sz w:val="28"/>
          <w:szCs w:val="28"/>
        </w:rPr>
        <w:t xml:space="preserve">" (vk.com/evrikavolgodonsk). В декабре состоятся три игры, посвящённые 10-летию клуба «Эврика»: завтра – игра </w:t>
      </w:r>
      <w:proofErr w:type="spellStart"/>
      <w:proofErr w:type="gramStart"/>
      <w:r w:rsidRPr="0026248F">
        <w:rPr>
          <w:rFonts w:ascii="Times New Roman" w:hAnsi="Times New Roman" w:cs="Times New Roman"/>
          <w:sz w:val="28"/>
          <w:szCs w:val="28"/>
        </w:rPr>
        <w:t>премьер-лиги</w:t>
      </w:r>
      <w:proofErr w:type="spellEnd"/>
      <w:proofErr w:type="gramEnd"/>
      <w:r w:rsidRPr="0026248F">
        <w:rPr>
          <w:rFonts w:ascii="Times New Roman" w:hAnsi="Times New Roman" w:cs="Times New Roman"/>
          <w:sz w:val="28"/>
          <w:szCs w:val="28"/>
        </w:rPr>
        <w:t>, 13 декабря – школьная игра, 20-го – игра высшей лиги. Игры проводятся в Информационном центре Ростовской АЭС.</w:t>
      </w:r>
    </w:p>
    <w:p w:rsidR="00FF72F4" w:rsidRPr="0026248F" w:rsidRDefault="00FF72F4" w:rsidP="00674816">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Участие в играх «Что? Где? Когда?» и «</w:t>
      </w:r>
      <w:proofErr w:type="spellStart"/>
      <w:r w:rsidRPr="0026248F">
        <w:rPr>
          <w:rFonts w:ascii="Times New Roman" w:hAnsi="Times New Roman" w:cs="Times New Roman"/>
          <w:sz w:val="28"/>
          <w:szCs w:val="28"/>
        </w:rPr>
        <w:t>Брейн-ринг</w:t>
      </w:r>
      <w:proofErr w:type="spellEnd"/>
      <w:r w:rsidRPr="0026248F">
        <w:rPr>
          <w:rFonts w:ascii="Times New Roman" w:hAnsi="Times New Roman" w:cs="Times New Roman"/>
          <w:sz w:val="28"/>
          <w:szCs w:val="28"/>
        </w:rPr>
        <w:t>» способствует развитию интеллекта детей, расширяет их кругозор, развивает умение работать в команде. Кроме того, это положительно сказывается на их жизненной позиции: игры клуба «Эврика» объединяют как детские, так и взрослые команды, и у детей перед глазами есть наглядный пример взрослых знатоков. Среди подростков распространено мнение, что интеллектуальные игры и вообще умственная деятельность – удел малышей и «ботаников». Игры клуба «Эврика» опровергают этот стереотип и демонстрируют ребятам команды взрослых, успешных людей, достигших многого в жизни и профессиональной деятельности (среди игроков интеллектуального клуба «Эврика» – сотрудники и руководители городских предприятий и организаций, работники завода «</w:t>
      </w:r>
      <w:proofErr w:type="spellStart"/>
      <w:r w:rsidRPr="0026248F">
        <w:rPr>
          <w:rFonts w:ascii="Times New Roman" w:hAnsi="Times New Roman" w:cs="Times New Roman"/>
          <w:sz w:val="28"/>
          <w:szCs w:val="28"/>
        </w:rPr>
        <w:t>Атоммаш</w:t>
      </w:r>
      <w:proofErr w:type="spellEnd"/>
      <w:r w:rsidRPr="0026248F">
        <w:rPr>
          <w:rFonts w:ascii="Times New Roman" w:hAnsi="Times New Roman" w:cs="Times New Roman"/>
          <w:sz w:val="28"/>
          <w:szCs w:val="28"/>
        </w:rPr>
        <w:t>» и Ростовской АЭС, и даже директор гимназии №1 «Юнона»). И тот факт, что эти успешные люди обладают широким кругозором и проводят свободное время за интеллектуальными играми, подкрепляет стремление ребят к собственному умственному развитию.</w:t>
      </w:r>
    </w:p>
    <w:p w:rsidR="00FF72F4" w:rsidRPr="0026248F" w:rsidRDefault="00FF72F4" w:rsidP="00674816">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Кроме информационного центра Ростовской АЭС, клуб взаимодействует и с другими социальными партнёрами: ВИТИ НИЯУ МИФИ, ассоциацией «Карьера», фондом «</w:t>
      </w:r>
      <w:proofErr w:type="spellStart"/>
      <w:r w:rsidRPr="0026248F">
        <w:rPr>
          <w:rFonts w:ascii="Times New Roman" w:hAnsi="Times New Roman" w:cs="Times New Roman"/>
          <w:sz w:val="28"/>
          <w:szCs w:val="28"/>
        </w:rPr>
        <w:t>Финист</w:t>
      </w:r>
      <w:proofErr w:type="spellEnd"/>
      <w:r w:rsidRPr="0026248F">
        <w:rPr>
          <w:rFonts w:ascii="Times New Roman" w:hAnsi="Times New Roman" w:cs="Times New Roman"/>
          <w:sz w:val="28"/>
          <w:szCs w:val="28"/>
        </w:rPr>
        <w:t>». Это помогает в проведении мероприятий: представители указанных организаций участвуют в работе судейской коллегии и выступают как волонтёры. Ряд организаций учреждает специальные призы на фестивалях (в том числе ежегодном фестивале «</w:t>
      </w:r>
      <w:proofErr w:type="spellStart"/>
      <w:r w:rsidRPr="0026248F">
        <w:rPr>
          <w:rFonts w:ascii="Times New Roman" w:hAnsi="Times New Roman" w:cs="Times New Roman"/>
          <w:sz w:val="28"/>
          <w:szCs w:val="28"/>
        </w:rPr>
        <w:t>Самоделкин</w:t>
      </w:r>
      <w:proofErr w:type="spellEnd"/>
      <w:r w:rsidRPr="0026248F">
        <w:rPr>
          <w:rFonts w:ascii="Times New Roman" w:hAnsi="Times New Roman" w:cs="Times New Roman"/>
          <w:sz w:val="28"/>
          <w:szCs w:val="28"/>
        </w:rPr>
        <w:t>») и оказывает клубу материальную помощь.</w:t>
      </w:r>
    </w:p>
    <w:p w:rsidR="00FF72F4" w:rsidRPr="0026248F" w:rsidRDefault="00FF72F4" w:rsidP="00674816">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Результаты мониторинга, проводимого ежегодно на Станции юных техников, показывают стабильно высокий уровень удовлетворённости родителей качеством обучения и воспитания в Фототехническом клубе. По данным анкетирования свыше 90% родителей полностью удовлетворены условиями, которые созданы для детей в объединениях Фототехнического клуба. Также растут результаты учащихся на соревнованиях: число призовых мест, занятых учащимися Фототехнического клуба на различных конкурсах, выросло за время реализации проекта на 24%.</w:t>
      </w:r>
    </w:p>
    <w:p w:rsidR="00FF72F4" w:rsidRPr="0026248F" w:rsidRDefault="00FF72F4" w:rsidP="00674816">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Одним из модулей в рамках программы является направление «Робототехника». В различных группах Фототехнического клуба оно соединяется с модулями «Электроника», «Клавиатурная культура», «3</w:t>
      </w:r>
      <w:r w:rsidRPr="0026248F">
        <w:rPr>
          <w:rFonts w:ascii="Times New Roman" w:hAnsi="Times New Roman" w:cs="Times New Roman"/>
          <w:sz w:val="28"/>
          <w:szCs w:val="28"/>
          <w:lang w:val="en-US"/>
        </w:rPr>
        <w:t>D</w:t>
      </w:r>
      <w:r w:rsidRPr="0026248F">
        <w:rPr>
          <w:rFonts w:ascii="Times New Roman" w:hAnsi="Times New Roman" w:cs="Times New Roman"/>
          <w:sz w:val="28"/>
          <w:szCs w:val="28"/>
        </w:rPr>
        <w:t xml:space="preserve">-моделирование», «Программирование», «Научно-исследовательское общество» и «Театр роботов». В презентации представлены достижения </w:t>
      </w:r>
      <w:r w:rsidRPr="0026248F">
        <w:rPr>
          <w:rFonts w:ascii="Times New Roman" w:hAnsi="Times New Roman" w:cs="Times New Roman"/>
          <w:sz w:val="28"/>
          <w:szCs w:val="28"/>
        </w:rPr>
        <w:lastRenderedPageBreak/>
        <w:t>учащихся, занимающихся по направлению «Робототехника», за последние годы.</w:t>
      </w:r>
    </w:p>
    <w:p w:rsidR="00FF72F4" w:rsidRPr="0026248F" w:rsidRDefault="00FF72F4" w:rsidP="00435E3C">
      <w:pPr>
        <w:spacing w:line="240" w:lineRule="auto"/>
        <w:ind w:firstLine="708"/>
        <w:jc w:val="both"/>
        <w:rPr>
          <w:rFonts w:ascii="Times New Roman" w:hAnsi="Times New Roman" w:cs="Times New Roman"/>
          <w:sz w:val="28"/>
          <w:szCs w:val="28"/>
          <w:lang w:eastAsia="ar-SA"/>
        </w:rPr>
      </w:pPr>
      <w:r w:rsidRPr="0026248F">
        <w:rPr>
          <w:rFonts w:ascii="Times New Roman" w:hAnsi="Times New Roman" w:cs="Times New Roman"/>
          <w:sz w:val="28"/>
          <w:szCs w:val="28"/>
          <w:lang w:eastAsia="ar-SA"/>
        </w:rPr>
        <w:t xml:space="preserve">В декабре 2016 года по договору с </w:t>
      </w:r>
      <w:proofErr w:type="spellStart"/>
      <w:r w:rsidRPr="0026248F">
        <w:rPr>
          <w:rFonts w:ascii="Times New Roman" w:hAnsi="Times New Roman" w:cs="Times New Roman"/>
          <w:sz w:val="28"/>
          <w:szCs w:val="28"/>
          <w:lang w:eastAsia="ar-SA"/>
        </w:rPr>
        <w:t>Волгодонским</w:t>
      </w:r>
      <w:proofErr w:type="spellEnd"/>
      <w:r w:rsidRPr="0026248F">
        <w:rPr>
          <w:rFonts w:ascii="Times New Roman" w:hAnsi="Times New Roman" w:cs="Times New Roman"/>
          <w:sz w:val="28"/>
          <w:szCs w:val="28"/>
          <w:lang w:eastAsia="ar-SA"/>
        </w:rPr>
        <w:t xml:space="preserve"> педагогическим колледжем нами проводились занятия для обучающихся ВПК на базе Фототехнического клуба по направлению "Робототехника". По итогам занятий было проведено анкетирование, показавшее, что более 60% участников готовы в перспективе вести занятия по направлению "Робототехника" в своём образовательном учреждении.</w:t>
      </w:r>
    </w:p>
    <w:p w:rsidR="006D5A33" w:rsidRDefault="006D5A33" w:rsidP="00674816">
      <w:pPr>
        <w:spacing w:after="0" w:line="240" w:lineRule="auto"/>
        <w:rPr>
          <w:rFonts w:ascii="Times New Roman" w:hAnsi="Times New Roman" w:cs="Times New Roman"/>
          <w:b/>
          <w:sz w:val="28"/>
          <w:szCs w:val="28"/>
        </w:rPr>
      </w:pPr>
    </w:p>
    <w:p w:rsidR="006D5A33" w:rsidRDefault="006D5A33" w:rsidP="00F66A6C">
      <w:pPr>
        <w:spacing w:after="0" w:line="240" w:lineRule="auto"/>
        <w:ind w:firstLine="708"/>
        <w:jc w:val="center"/>
        <w:rPr>
          <w:rFonts w:ascii="Times New Roman" w:hAnsi="Times New Roman" w:cs="Times New Roman"/>
          <w:b/>
          <w:sz w:val="28"/>
          <w:szCs w:val="28"/>
        </w:rPr>
      </w:pPr>
    </w:p>
    <w:p w:rsidR="007509D9" w:rsidRPr="00A3260B" w:rsidRDefault="007509D9" w:rsidP="007509D9">
      <w:pPr>
        <w:jc w:val="center"/>
        <w:rPr>
          <w:rFonts w:ascii="Times New Roman" w:hAnsi="Times New Roman" w:cs="Times New Roman"/>
          <w:b/>
          <w:sz w:val="28"/>
          <w:szCs w:val="28"/>
        </w:rPr>
      </w:pPr>
      <w:r w:rsidRPr="004F59D8">
        <w:rPr>
          <w:rFonts w:ascii="Times New Roman" w:hAnsi="Times New Roman" w:cs="Times New Roman"/>
          <w:b/>
          <w:sz w:val="28"/>
          <w:szCs w:val="28"/>
        </w:rPr>
        <w:t>Гранты как средство привлечения дополнительных ресурсов и повышения качества образовательного процесса</w:t>
      </w:r>
    </w:p>
    <w:p w:rsidR="007509D9" w:rsidRDefault="007509D9" w:rsidP="00F66A6C">
      <w:pPr>
        <w:spacing w:after="0" w:line="240" w:lineRule="auto"/>
        <w:ind w:firstLine="708"/>
        <w:jc w:val="center"/>
        <w:rPr>
          <w:rFonts w:ascii="Times New Roman" w:hAnsi="Times New Roman" w:cs="Times New Roman"/>
          <w:b/>
          <w:sz w:val="28"/>
          <w:szCs w:val="28"/>
        </w:rPr>
      </w:pPr>
    </w:p>
    <w:p w:rsidR="007509D9" w:rsidRPr="008A4579" w:rsidRDefault="007509D9" w:rsidP="003C092D">
      <w:pPr>
        <w:pStyle w:val="a5"/>
        <w:shd w:val="clear" w:color="auto" w:fill="FFFFFF"/>
        <w:spacing w:before="0" w:beforeAutospacing="0" w:after="0" w:afterAutospacing="0"/>
        <w:ind w:firstLine="708"/>
        <w:jc w:val="both"/>
        <w:rPr>
          <w:rFonts w:eastAsiaTheme="minorEastAsia"/>
          <w:sz w:val="28"/>
          <w:szCs w:val="28"/>
        </w:rPr>
      </w:pPr>
      <w:r w:rsidRPr="008A4579">
        <w:rPr>
          <w:rFonts w:eastAsiaTheme="minorEastAsia"/>
          <w:sz w:val="28"/>
          <w:szCs w:val="28"/>
        </w:rPr>
        <w:t>На протяжении ряда лет в учреждении ведется планомерная, целенаправленная работа по созданию интегративного образовательного пространства и внедрению в деятельность инновационных проектов, реализуемых совместно с социальными партнерами учреждения. Эта деятельность призвана обеспечить взаимовыгодное сотрудничество в тактическом и стратегическом плане, совместную эффективную деятельность образовательного учреждения и социальных партнеров.</w:t>
      </w:r>
    </w:p>
    <w:p w:rsidR="007509D9" w:rsidRPr="008A4579" w:rsidRDefault="007509D9" w:rsidP="00F66A6C">
      <w:pPr>
        <w:spacing w:after="0" w:line="240" w:lineRule="auto"/>
        <w:ind w:firstLine="708"/>
        <w:jc w:val="center"/>
        <w:rPr>
          <w:rFonts w:ascii="Times New Roman" w:hAnsi="Times New Roman" w:cs="Times New Roman"/>
          <w:b/>
          <w:sz w:val="28"/>
          <w:szCs w:val="28"/>
        </w:rPr>
      </w:pPr>
    </w:p>
    <w:p w:rsidR="007509D9" w:rsidRPr="008A4579" w:rsidRDefault="007509D9" w:rsidP="007509D9">
      <w:pPr>
        <w:pStyle w:val="a3"/>
        <w:tabs>
          <w:tab w:val="left" w:pos="567"/>
        </w:tabs>
        <w:ind w:firstLine="709"/>
        <w:jc w:val="both"/>
        <w:rPr>
          <w:rFonts w:ascii="Times New Roman" w:eastAsiaTheme="minorEastAsia" w:hAnsi="Times New Roman"/>
          <w:sz w:val="28"/>
          <w:szCs w:val="28"/>
          <w:lang w:eastAsia="ru-RU"/>
        </w:rPr>
      </w:pPr>
      <w:r w:rsidRPr="008A4579">
        <w:rPr>
          <w:rFonts w:ascii="Times New Roman" w:eastAsiaTheme="minorEastAsia" w:hAnsi="Times New Roman"/>
          <w:sz w:val="28"/>
          <w:szCs w:val="28"/>
          <w:lang w:eastAsia="ru-RU"/>
        </w:rPr>
        <w:t xml:space="preserve">Ориентиром в таком партнерстве служат конкретные, долгосрочные результаты деятельности образовательного учреждения. Такое партнерство не ограничивается разовыми акциями, а строится на долгосрочной основе и взаимном доверии, что в конечном итоге позволяет производить непосредственный и прямой обмен ресурсами, привлекаемыми от социальных партнеров. </w:t>
      </w:r>
    </w:p>
    <w:p w:rsidR="007509D9" w:rsidRPr="008A4579" w:rsidRDefault="007509D9" w:rsidP="007509D9">
      <w:pPr>
        <w:pStyle w:val="a3"/>
        <w:tabs>
          <w:tab w:val="left" w:pos="567"/>
        </w:tabs>
        <w:ind w:firstLine="709"/>
        <w:jc w:val="both"/>
        <w:rPr>
          <w:rFonts w:ascii="Times New Roman" w:eastAsiaTheme="minorEastAsia" w:hAnsi="Times New Roman"/>
          <w:sz w:val="28"/>
          <w:szCs w:val="28"/>
          <w:lang w:eastAsia="ru-RU"/>
        </w:rPr>
      </w:pPr>
      <w:r w:rsidRPr="008A4579">
        <w:rPr>
          <w:rFonts w:ascii="Times New Roman" w:eastAsiaTheme="minorEastAsia" w:hAnsi="Times New Roman"/>
          <w:sz w:val="28"/>
          <w:szCs w:val="28"/>
          <w:lang w:eastAsia="ru-RU"/>
        </w:rPr>
        <w:t>МБУДО «Станция юных техников» - один из лидеров в области реализации социально-значимых образовательных проектов в городе Волгодонске.</w:t>
      </w:r>
    </w:p>
    <w:p w:rsidR="007509D9" w:rsidRPr="008A4579" w:rsidRDefault="007509D9" w:rsidP="007509D9">
      <w:pPr>
        <w:pStyle w:val="a3"/>
        <w:tabs>
          <w:tab w:val="left" w:pos="567"/>
        </w:tabs>
        <w:ind w:firstLine="709"/>
        <w:jc w:val="both"/>
        <w:rPr>
          <w:rFonts w:ascii="Times New Roman" w:eastAsiaTheme="minorEastAsia" w:hAnsi="Times New Roman"/>
          <w:sz w:val="28"/>
          <w:szCs w:val="28"/>
          <w:lang w:eastAsia="ru-RU"/>
        </w:rPr>
      </w:pPr>
      <w:r w:rsidRPr="008A4579">
        <w:rPr>
          <w:rFonts w:ascii="Times New Roman" w:eastAsiaTheme="minorEastAsia" w:hAnsi="Times New Roman"/>
          <w:sz w:val="28"/>
          <w:szCs w:val="28"/>
          <w:lang w:eastAsia="ru-RU"/>
        </w:rPr>
        <w:t>Впервые, как автор социального образовательного проекта МБУДО «Станция юных техников» г</w:t>
      </w:r>
      <w:proofErr w:type="gramStart"/>
      <w:r w:rsidRPr="008A4579">
        <w:rPr>
          <w:rFonts w:ascii="Times New Roman" w:eastAsiaTheme="minorEastAsia" w:hAnsi="Times New Roman"/>
          <w:sz w:val="28"/>
          <w:szCs w:val="28"/>
          <w:lang w:eastAsia="ru-RU"/>
        </w:rPr>
        <w:t>.В</w:t>
      </w:r>
      <w:proofErr w:type="gramEnd"/>
      <w:r w:rsidRPr="008A4579">
        <w:rPr>
          <w:rFonts w:ascii="Times New Roman" w:eastAsiaTheme="minorEastAsia" w:hAnsi="Times New Roman"/>
          <w:sz w:val="28"/>
          <w:szCs w:val="28"/>
          <w:lang w:eastAsia="ru-RU"/>
        </w:rPr>
        <w:t xml:space="preserve">олгодонска приняла участие в проекте Конкурс мероприятий для талантливых детей городов-участников проекта «Школа </w:t>
      </w:r>
      <w:proofErr w:type="spellStart"/>
      <w:r w:rsidRPr="008A4579">
        <w:rPr>
          <w:rFonts w:ascii="Times New Roman" w:eastAsiaTheme="minorEastAsia" w:hAnsi="Times New Roman"/>
          <w:sz w:val="28"/>
          <w:szCs w:val="28"/>
          <w:lang w:eastAsia="ru-RU"/>
        </w:rPr>
        <w:t>Росатома</w:t>
      </w:r>
      <w:proofErr w:type="spellEnd"/>
      <w:r w:rsidRPr="008A4579">
        <w:rPr>
          <w:rFonts w:ascii="Times New Roman" w:eastAsiaTheme="minorEastAsia" w:hAnsi="Times New Roman"/>
          <w:sz w:val="28"/>
          <w:szCs w:val="28"/>
          <w:lang w:eastAsia="ru-RU"/>
        </w:rPr>
        <w:t xml:space="preserve">» в 2013-2014 учебном году. Творческой группой учреждения был разработан проект Всероссийского научно-практического конкурса с использованием информационно-компьютерных технологий «Дети. Техника. Атом». </w:t>
      </w:r>
    </w:p>
    <w:p w:rsidR="007509D9" w:rsidRPr="008A4579" w:rsidRDefault="007509D9" w:rsidP="007509D9">
      <w:pPr>
        <w:pStyle w:val="a3"/>
        <w:tabs>
          <w:tab w:val="left" w:pos="567"/>
        </w:tabs>
        <w:ind w:firstLine="709"/>
        <w:jc w:val="both"/>
        <w:rPr>
          <w:rFonts w:ascii="Times New Roman" w:eastAsiaTheme="minorEastAsia" w:hAnsi="Times New Roman"/>
          <w:sz w:val="28"/>
          <w:szCs w:val="28"/>
          <w:lang w:eastAsia="ru-RU"/>
        </w:rPr>
      </w:pPr>
      <w:r w:rsidRPr="008A4579">
        <w:rPr>
          <w:rFonts w:ascii="Times New Roman" w:eastAsiaTheme="minorEastAsia" w:hAnsi="Times New Roman"/>
          <w:sz w:val="28"/>
          <w:szCs w:val="28"/>
        </w:rPr>
        <w:t xml:space="preserve">Проект учреждения успешно </w:t>
      </w:r>
      <w:proofErr w:type="gramStart"/>
      <w:r w:rsidRPr="008A4579">
        <w:rPr>
          <w:rFonts w:ascii="Times New Roman" w:eastAsiaTheme="minorEastAsia" w:hAnsi="Times New Roman"/>
          <w:sz w:val="28"/>
          <w:szCs w:val="28"/>
        </w:rPr>
        <w:t>прошел</w:t>
      </w:r>
      <w:proofErr w:type="gramEnd"/>
      <w:r w:rsidRPr="008A4579">
        <w:rPr>
          <w:rFonts w:ascii="Times New Roman" w:eastAsiaTheme="minorEastAsia" w:hAnsi="Times New Roman"/>
          <w:sz w:val="28"/>
          <w:szCs w:val="28"/>
        </w:rPr>
        <w:t xml:space="preserve"> все отборочные этапы и в конечном итоге на его реализацию был выделен грант в размере 300 тысяч рублей с призовым фондом – 180 тысяч рублей. В дистанционном этапе приняли участие школьники от 10 до 18 лет из Волгодонска, </w:t>
      </w:r>
      <w:proofErr w:type="spellStart"/>
      <w:r w:rsidRPr="008A4579">
        <w:rPr>
          <w:rFonts w:ascii="Times New Roman" w:eastAsiaTheme="minorEastAsia" w:hAnsi="Times New Roman"/>
          <w:sz w:val="28"/>
          <w:szCs w:val="28"/>
        </w:rPr>
        <w:t>Новоуральска</w:t>
      </w:r>
      <w:proofErr w:type="spellEnd"/>
      <w:r w:rsidRPr="008A4579">
        <w:rPr>
          <w:rFonts w:ascii="Times New Roman" w:eastAsiaTheme="minorEastAsia" w:hAnsi="Times New Roman"/>
          <w:sz w:val="28"/>
          <w:szCs w:val="28"/>
        </w:rPr>
        <w:t xml:space="preserve">, Озерска, Димитровграда, Соснового Бора, </w:t>
      </w:r>
      <w:proofErr w:type="spellStart"/>
      <w:r w:rsidRPr="008A4579">
        <w:rPr>
          <w:rFonts w:ascii="Times New Roman" w:eastAsiaTheme="minorEastAsia" w:hAnsi="Times New Roman"/>
          <w:sz w:val="28"/>
          <w:szCs w:val="28"/>
        </w:rPr>
        <w:t>Северска</w:t>
      </w:r>
      <w:proofErr w:type="spellEnd"/>
      <w:r w:rsidRPr="008A4579">
        <w:rPr>
          <w:rFonts w:ascii="Times New Roman" w:eastAsiaTheme="minorEastAsia" w:hAnsi="Times New Roman"/>
          <w:sz w:val="28"/>
          <w:szCs w:val="28"/>
        </w:rPr>
        <w:t xml:space="preserve">, Глазова, Железногорска, Десногорска, </w:t>
      </w:r>
      <w:proofErr w:type="spellStart"/>
      <w:r w:rsidRPr="008A4579">
        <w:rPr>
          <w:rFonts w:ascii="Times New Roman" w:eastAsiaTheme="minorEastAsia" w:hAnsi="Times New Roman"/>
          <w:sz w:val="28"/>
          <w:szCs w:val="28"/>
        </w:rPr>
        <w:t>Снежинска</w:t>
      </w:r>
      <w:proofErr w:type="spellEnd"/>
      <w:r w:rsidRPr="008A4579">
        <w:rPr>
          <w:rFonts w:ascii="Times New Roman" w:eastAsiaTheme="minorEastAsia" w:hAnsi="Times New Roman"/>
          <w:sz w:val="28"/>
          <w:szCs w:val="28"/>
        </w:rPr>
        <w:t xml:space="preserve">, Трехгорного, </w:t>
      </w:r>
      <w:proofErr w:type="spellStart"/>
      <w:r w:rsidRPr="008A4579">
        <w:rPr>
          <w:rFonts w:ascii="Times New Roman" w:eastAsiaTheme="minorEastAsia" w:hAnsi="Times New Roman"/>
          <w:sz w:val="28"/>
          <w:szCs w:val="28"/>
        </w:rPr>
        <w:t>Зеленогорска</w:t>
      </w:r>
      <w:proofErr w:type="spellEnd"/>
      <w:r w:rsidRPr="008A4579">
        <w:rPr>
          <w:rFonts w:ascii="Times New Roman" w:eastAsiaTheme="minorEastAsia" w:hAnsi="Times New Roman"/>
          <w:sz w:val="28"/>
          <w:szCs w:val="28"/>
        </w:rPr>
        <w:t xml:space="preserve">, </w:t>
      </w:r>
      <w:proofErr w:type="spellStart"/>
      <w:r w:rsidRPr="008A4579">
        <w:rPr>
          <w:rFonts w:ascii="Times New Roman" w:eastAsiaTheme="minorEastAsia" w:hAnsi="Times New Roman"/>
          <w:sz w:val="28"/>
          <w:szCs w:val="28"/>
        </w:rPr>
        <w:t>Сарова</w:t>
      </w:r>
      <w:proofErr w:type="spellEnd"/>
      <w:r w:rsidRPr="008A4579">
        <w:rPr>
          <w:rFonts w:ascii="Times New Roman" w:eastAsiaTheme="minorEastAsia" w:hAnsi="Times New Roman"/>
          <w:sz w:val="28"/>
          <w:szCs w:val="28"/>
        </w:rPr>
        <w:t>, Удомли, п</w:t>
      </w:r>
      <w:proofErr w:type="gramStart"/>
      <w:r w:rsidRPr="008A4579">
        <w:rPr>
          <w:rFonts w:ascii="Times New Roman" w:eastAsiaTheme="minorEastAsia" w:hAnsi="Times New Roman"/>
          <w:sz w:val="28"/>
          <w:szCs w:val="28"/>
        </w:rPr>
        <w:t>.П</w:t>
      </w:r>
      <w:proofErr w:type="gramEnd"/>
      <w:r w:rsidRPr="008A4579">
        <w:rPr>
          <w:rFonts w:ascii="Times New Roman" w:eastAsiaTheme="minorEastAsia" w:hAnsi="Times New Roman"/>
          <w:sz w:val="28"/>
          <w:szCs w:val="28"/>
        </w:rPr>
        <w:t xml:space="preserve">одгорного ЗАТО Железногорска – всего они прислали 73 работы в четырех номинациях «Анимация», «Робототехника», «Программирование», </w:t>
      </w:r>
      <w:r w:rsidRPr="008A4579">
        <w:rPr>
          <w:rFonts w:ascii="Times New Roman" w:eastAsiaTheme="minorEastAsia" w:hAnsi="Times New Roman"/>
          <w:sz w:val="28"/>
          <w:szCs w:val="28"/>
        </w:rPr>
        <w:lastRenderedPageBreak/>
        <w:t xml:space="preserve">«Презентации». Из всех проектов члены компетентного жюри отобрали лучшие 35 проектов. Их авторы стали участниками очного этапа конкурса. Кроме </w:t>
      </w:r>
      <w:proofErr w:type="gramStart"/>
      <w:r w:rsidRPr="008A4579">
        <w:rPr>
          <w:rFonts w:ascii="Times New Roman" w:eastAsiaTheme="minorEastAsia" w:hAnsi="Times New Roman"/>
          <w:sz w:val="28"/>
          <w:szCs w:val="28"/>
        </w:rPr>
        <w:t>юных</w:t>
      </w:r>
      <w:proofErr w:type="gramEnd"/>
      <w:r w:rsidRPr="008A4579">
        <w:rPr>
          <w:rFonts w:ascii="Times New Roman" w:eastAsiaTheme="minorEastAsia" w:hAnsi="Times New Roman"/>
          <w:sz w:val="28"/>
          <w:szCs w:val="28"/>
        </w:rPr>
        <w:t xml:space="preserve"> </w:t>
      </w:r>
      <w:proofErr w:type="spellStart"/>
      <w:r w:rsidRPr="008A4579">
        <w:rPr>
          <w:rFonts w:ascii="Times New Roman" w:eastAsiaTheme="minorEastAsia" w:hAnsi="Times New Roman"/>
          <w:sz w:val="28"/>
          <w:szCs w:val="28"/>
        </w:rPr>
        <w:t>волгодонцев</w:t>
      </w:r>
      <w:proofErr w:type="spellEnd"/>
      <w:r w:rsidRPr="008A4579">
        <w:rPr>
          <w:rFonts w:ascii="Times New Roman" w:eastAsiaTheme="minorEastAsia" w:hAnsi="Times New Roman"/>
          <w:sz w:val="28"/>
          <w:szCs w:val="28"/>
        </w:rPr>
        <w:t xml:space="preserve">, в наш город вместе со своими педагогами и родителями приехали финалисты из </w:t>
      </w:r>
      <w:proofErr w:type="spellStart"/>
      <w:r w:rsidRPr="008A4579">
        <w:rPr>
          <w:rFonts w:ascii="Times New Roman" w:eastAsiaTheme="minorEastAsia" w:hAnsi="Times New Roman"/>
          <w:sz w:val="28"/>
          <w:szCs w:val="28"/>
        </w:rPr>
        <w:t>Северска</w:t>
      </w:r>
      <w:proofErr w:type="spellEnd"/>
      <w:r w:rsidRPr="008A4579">
        <w:rPr>
          <w:rFonts w:ascii="Times New Roman" w:eastAsiaTheme="minorEastAsia" w:hAnsi="Times New Roman"/>
          <w:sz w:val="28"/>
          <w:szCs w:val="28"/>
        </w:rPr>
        <w:t xml:space="preserve">, Озерска, Трехгорного, Соснового Бора, </w:t>
      </w:r>
      <w:proofErr w:type="spellStart"/>
      <w:r w:rsidRPr="008A4579">
        <w:rPr>
          <w:rFonts w:ascii="Times New Roman" w:eastAsiaTheme="minorEastAsia" w:hAnsi="Times New Roman"/>
          <w:sz w:val="28"/>
          <w:szCs w:val="28"/>
        </w:rPr>
        <w:t>Новоуральска</w:t>
      </w:r>
      <w:proofErr w:type="spellEnd"/>
      <w:r w:rsidRPr="008A4579">
        <w:rPr>
          <w:rFonts w:ascii="Times New Roman" w:eastAsiaTheme="minorEastAsia" w:hAnsi="Times New Roman"/>
          <w:sz w:val="28"/>
          <w:szCs w:val="28"/>
        </w:rPr>
        <w:t xml:space="preserve">. Кроме того, 7 победителей конкурса были награждены путевкой во ВДЦ «Орленок». </w:t>
      </w:r>
    </w:p>
    <w:p w:rsidR="007509D9" w:rsidRPr="008A4579" w:rsidRDefault="007509D9" w:rsidP="007509D9">
      <w:pPr>
        <w:tabs>
          <w:tab w:val="left" w:pos="567"/>
        </w:tabs>
        <w:spacing w:after="0" w:line="240" w:lineRule="auto"/>
        <w:jc w:val="both"/>
        <w:rPr>
          <w:rFonts w:ascii="Times New Roman" w:hAnsi="Times New Roman" w:cs="Times New Roman"/>
          <w:sz w:val="28"/>
          <w:szCs w:val="28"/>
          <w:lang w:eastAsia="en-US"/>
        </w:rPr>
      </w:pPr>
    </w:p>
    <w:p w:rsidR="007509D9" w:rsidRPr="008A4579" w:rsidRDefault="003C092D" w:rsidP="007509D9">
      <w:pPr>
        <w:tabs>
          <w:tab w:val="left" w:pos="567"/>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7509D9" w:rsidRPr="008A4579">
        <w:rPr>
          <w:rFonts w:ascii="Times New Roman" w:hAnsi="Times New Roman" w:cs="Times New Roman"/>
          <w:sz w:val="28"/>
          <w:szCs w:val="28"/>
          <w:lang w:eastAsia="en-US"/>
        </w:rPr>
        <w:t xml:space="preserve">В 2015 году инновационная работа в техническом направлении была признана Департаментом инвестиций и предпринимательства Правительства Ростовской области лучшей в регионе – учреждение стало победителем областного конкурса  среди учреждений дополнительного образования, формирующих инновационное мышление обучающихся в номинации «Лучшее учреждение технической направленности». Победа в конкурсе принесла учреждению грант в размере 200 тысяч рублей, которые были использованы на улучшение материальной базы учреждения. </w:t>
      </w:r>
    </w:p>
    <w:p w:rsidR="007509D9" w:rsidRPr="008A4579" w:rsidRDefault="007509D9" w:rsidP="007509D9">
      <w:pPr>
        <w:tabs>
          <w:tab w:val="left" w:pos="567"/>
        </w:tabs>
        <w:spacing w:after="0" w:line="240" w:lineRule="auto"/>
        <w:jc w:val="both"/>
        <w:rPr>
          <w:rFonts w:ascii="Times New Roman" w:hAnsi="Times New Roman" w:cs="Times New Roman"/>
          <w:sz w:val="28"/>
          <w:szCs w:val="28"/>
        </w:rPr>
      </w:pPr>
    </w:p>
    <w:p w:rsidR="007509D9" w:rsidRPr="008A4579" w:rsidRDefault="003C092D" w:rsidP="007509D9">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09D9" w:rsidRPr="008A4579">
        <w:rPr>
          <w:rFonts w:ascii="Times New Roman" w:hAnsi="Times New Roman" w:cs="Times New Roman"/>
          <w:sz w:val="28"/>
          <w:szCs w:val="28"/>
        </w:rPr>
        <w:t>С 2013 года, совместно с социальным партнером – Ассоциацией содействия развитию образования «Карьера» - были реализованы 14 социальных проектов, объем привлеченных внебюджетных источников составляет более 2,5 миллионов руб.</w:t>
      </w:r>
    </w:p>
    <w:p w:rsidR="008A4579" w:rsidRPr="008A4579" w:rsidRDefault="008A4579" w:rsidP="003C092D">
      <w:pPr>
        <w:spacing w:after="0" w:line="240" w:lineRule="auto"/>
        <w:ind w:firstLine="708"/>
        <w:jc w:val="both"/>
        <w:rPr>
          <w:rFonts w:ascii="Times New Roman" w:eastAsia="Times New Roman" w:hAnsi="Times New Roman"/>
          <w:sz w:val="28"/>
          <w:szCs w:val="28"/>
        </w:rPr>
      </w:pPr>
      <w:r w:rsidRPr="008A4579">
        <w:rPr>
          <w:rFonts w:ascii="Times New Roman" w:eastAsia="Times New Roman" w:hAnsi="Times New Roman"/>
          <w:sz w:val="28"/>
          <w:szCs w:val="28"/>
        </w:rPr>
        <w:t>Не секрет, что для того, чтобы провести мероприятие качественно необходим ряд ресурсов (</w:t>
      </w:r>
      <w:proofErr w:type="gramStart"/>
      <w:r w:rsidRPr="008A4579">
        <w:rPr>
          <w:rFonts w:ascii="Times New Roman" w:eastAsia="Times New Roman" w:hAnsi="Times New Roman"/>
          <w:sz w:val="28"/>
          <w:szCs w:val="28"/>
        </w:rPr>
        <w:t>кадровые</w:t>
      </w:r>
      <w:proofErr w:type="gramEnd"/>
      <w:r w:rsidRPr="008A4579">
        <w:rPr>
          <w:rFonts w:ascii="Times New Roman" w:eastAsia="Times New Roman" w:hAnsi="Times New Roman"/>
          <w:sz w:val="28"/>
          <w:szCs w:val="28"/>
        </w:rPr>
        <w:t xml:space="preserve">, материально-технические, инфраструктурные, финансовые). Зачастую бюджетное финансирование не в состоянии обеспечить все потребности при проведении мероприятия или не предусмотрено вовсе. В данной ситуации выручает социальное партнерство и сетевое взаимодействие. </w:t>
      </w:r>
    </w:p>
    <w:p w:rsidR="008A4579" w:rsidRPr="008A4579" w:rsidRDefault="008A4579" w:rsidP="008A4579">
      <w:pPr>
        <w:spacing w:after="0" w:line="240" w:lineRule="auto"/>
        <w:jc w:val="both"/>
        <w:rPr>
          <w:rFonts w:ascii="Times New Roman" w:eastAsia="Times New Roman" w:hAnsi="Times New Roman"/>
          <w:sz w:val="28"/>
          <w:szCs w:val="28"/>
        </w:rPr>
      </w:pPr>
    </w:p>
    <w:p w:rsidR="008A4579" w:rsidRPr="008A4579" w:rsidRDefault="008A4579" w:rsidP="003C092D">
      <w:pPr>
        <w:spacing w:after="0" w:line="240" w:lineRule="auto"/>
        <w:ind w:firstLine="708"/>
        <w:jc w:val="both"/>
        <w:rPr>
          <w:rFonts w:ascii="Times New Roman" w:eastAsia="Times New Roman" w:hAnsi="Times New Roman"/>
          <w:sz w:val="28"/>
          <w:szCs w:val="28"/>
        </w:rPr>
      </w:pPr>
      <w:r w:rsidRPr="008A4579">
        <w:rPr>
          <w:rFonts w:ascii="Times New Roman" w:eastAsia="Times New Roman" w:hAnsi="Times New Roman"/>
          <w:sz w:val="28"/>
          <w:szCs w:val="28"/>
        </w:rPr>
        <w:t>К каждому мероприятию привлекаются партнеры в зависимости от профиля и специфики мероприятия. Так, если при проведении профилактических мероприятий по тематике ПДД в качестве социальных партнеров выступают образовательные учреждения, автошколы, отдел ГИБДД, спонсоры, то, например, в рамках фестиваля научно-технического творчества «</w:t>
      </w:r>
      <w:proofErr w:type="spellStart"/>
      <w:r w:rsidRPr="008A4579">
        <w:rPr>
          <w:rFonts w:ascii="Times New Roman" w:eastAsia="Times New Roman" w:hAnsi="Times New Roman"/>
          <w:sz w:val="28"/>
          <w:szCs w:val="28"/>
        </w:rPr>
        <w:t>Самоделкин</w:t>
      </w:r>
      <w:proofErr w:type="spellEnd"/>
      <w:r w:rsidRPr="008A4579">
        <w:rPr>
          <w:rFonts w:ascii="Times New Roman" w:eastAsia="Times New Roman" w:hAnsi="Times New Roman"/>
          <w:sz w:val="28"/>
          <w:szCs w:val="28"/>
        </w:rPr>
        <w:t>» их количество значительно увеличивается, в связи с тем, что фестиваль имеет статус общегородского мероприятия</w:t>
      </w:r>
      <w:proofErr w:type="gramStart"/>
      <w:r w:rsidRPr="008A4579">
        <w:rPr>
          <w:rFonts w:ascii="Times New Roman" w:eastAsia="Times New Roman" w:hAnsi="Times New Roman"/>
          <w:sz w:val="28"/>
          <w:szCs w:val="28"/>
        </w:rPr>
        <w:t xml:space="preserve"> .</w:t>
      </w:r>
      <w:proofErr w:type="gramEnd"/>
    </w:p>
    <w:p w:rsidR="008A4579" w:rsidRPr="008A4579" w:rsidRDefault="008A4579" w:rsidP="008A4579">
      <w:pPr>
        <w:pStyle w:val="a3"/>
        <w:jc w:val="both"/>
        <w:rPr>
          <w:rFonts w:ascii="Times New Roman" w:eastAsia="Times New Roman" w:hAnsi="Times New Roman"/>
          <w:sz w:val="28"/>
          <w:szCs w:val="28"/>
          <w:lang w:eastAsia="ru-RU"/>
        </w:rPr>
      </w:pPr>
    </w:p>
    <w:p w:rsidR="008A4579" w:rsidRPr="008A4579" w:rsidRDefault="008A4579" w:rsidP="003C092D">
      <w:pPr>
        <w:pStyle w:val="a3"/>
        <w:ind w:firstLine="708"/>
        <w:jc w:val="both"/>
        <w:rPr>
          <w:rFonts w:ascii="Times New Roman" w:eastAsia="Times New Roman" w:hAnsi="Times New Roman"/>
          <w:sz w:val="28"/>
          <w:szCs w:val="28"/>
          <w:lang w:eastAsia="ru-RU"/>
        </w:rPr>
      </w:pPr>
      <w:r w:rsidRPr="008A4579">
        <w:rPr>
          <w:rFonts w:ascii="Times New Roman" w:eastAsia="Times New Roman" w:hAnsi="Times New Roman"/>
          <w:sz w:val="28"/>
          <w:szCs w:val="28"/>
          <w:lang w:eastAsia="ru-RU"/>
        </w:rPr>
        <w:t xml:space="preserve">С 2017 года являюсь куратором проекта «Фестиваль научно-технического творчества </w:t>
      </w:r>
      <w:hyperlink r:id="rId33" w:history="1">
        <w:r w:rsidRPr="008A4579">
          <w:rPr>
            <w:rStyle w:val="ac"/>
            <w:rFonts w:ascii="Times New Roman" w:eastAsia="Times New Roman" w:hAnsi="Times New Roman"/>
            <w:sz w:val="28"/>
            <w:szCs w:val="28"/>
            <w:lang w:eastAsia="ru-RU"/>
          </w:rPr>
          <w:t>«</w:t>
        </w:r>
        <w:proofErr w:type="spellStart"/>
        <w:r w:rsidRPr="008A4579">
          <w:rPr>
            <w:rStyle w:val="ac"/>
            <w:rFonts w:ascii="Times New Roman" w:eastAsia="Times New Roman" w:hAnsi="Times New Roman"/>
            <w:sz w:val="28"/>
            <w:szCs w:val="28"/>
            <w:lang w:eastAsia="ru-RU"/>
          </w:rPr>
          <w:t>Самоделкин</w:t>
        </w:r>
        <w:proofErr w:type="spellEnd"/>
        <w:r w:rsidRPr="008A4579">
          <w:rPr>
            <w:rStyle w:val="ac"/>
            <w:rFonts w:ascii="Times New Roman" w:eastAsia="Times New Roman" w:hAnsi="Times New Roman"/>
            <w:sz w:val="28"/>
            <w:szCs w:val="28"/>
            <w:lang w:eastAsia="ru-RU"/>
          </w:rPr>
          <w:t>»</w:t>
        </w:r>
      </w:hyperlink>
      <w:r w:rsidRPr="008A4579">
        <w:rPr>
          <w:rFonts w:ascii="Times New Roman" w:eastAsia="Times New Roman" w:hAnsi="Times New Roman"/>
          <w:sz w:val="28"/>
          <w:szCs w:val="28"/>
          <w:lang w:eastAsia="ru-RU"/>
        </w:rPr>
        <w:t xml:space="preserve"> - инновационного проекта, получившего </w:t>
      </w:r>
      <w:proofErr w:type="spellStart"/>
      <w:r w:rsidRPr="008A4579">
        <w:rPr>
          <w:rFonts w:ascii="Times New Roman" w:eastAsia="Times New Roman" w:hAnsi="Times New Roman"/>
          <w:sz w:val="28"/>
          <w:szCs w:val="28"/>
          <w:lang w:eastAsia="ru-RU"/>
        </w:rPr>
        <w:t>грантовую</w:t>
      </w:r>
      <w:proofErr w:type="spellEnd"/>
      <w:r w:rsidRPr="008A4579">
        <w:rPr>
          <w:rFonts w:ascii="Times New Roman" w:eastAsia="Times New Roman" w:hAnsi="Times New Roman"/>
          <w:sz w:val="28"/>
          <w:szCs w:val="28"/>
          <w:lang w:eastAsia="ru-RU"/>
        </w:rPr>
        <w:t xml:space="preserve"> поддержку: на его проведение Станция юных техников выиграла грант в размере 200 тысяч рулей в Конкурсе благотворительных проектов АО ИК «АСЭ». Конкурс благотворительных проектов инжиниринговая компания «АСЭ» проводит ежегодно, с 2012 года, на территории присутствия компании. В рамках реализации политики социальной ответственности компания финансирует проекты, направленные на решение актуальных социальных проблем на территориях присутствия компании.</w:t>
      </w:r>
    </w:p>
    <w:p w:rsidR="008A4579" w:rsidRPr="008A4579" w:rsidRDefault="008A4579" w:rsidP="008A4579">
      <w:pPr>
        <w:pStyle w:val="a3"/>
        <w:jc w:val="both"/>
        <w:rPr>
          <w:rFonts w:ascii="Times New Roman" w:eastAsia="Times New Roman" w:hAnsi="Times New Roman"/>
          <w:sz w:val="28"/>
          <w:szCs w:val="28"/>
          <w:lang w:eastAsia="ru-RU"/>
        </w:rPr>
      </w:pPr>
    </w:p>
    <w:p w:rsidR="008A4579" w:rsidRPr="008A4579" w:rsidRDefault="008A4579" w:rsidP="003C092D">
      <w:pPr>
        <w:pStyle w:val="a3"/>
        <w:ind w:firstLine="708"/>
        <w:jc w:val="both"/>
        <w:rPr>
          <w:rFonts w:ascii="Times New Roman" w:eastAsia="Times New Roman" w:hAnsi="Times New Roman"/>
          <w:sz w:val="28"/>
          <w:szCs w:val="28"/>
          <w:lang w:eastAsia="ru-RU"/>
        </w:rPr>
      </w:pPr>
      <w:r w:rsidRPr="008A4579">
        <w:rPr>
          <w:rFonts w:ascii="Times New Roman" w:eastAsia="Times New Roman" w:hAnsi="Times New Roman"/>
          <w:sz w:val="28"/>
          <w:szCs w:val="28"/>
          <w:lang w:eastAsia="ru-RU"/>
        </w:rPr>
        <w:lastRenderedPageBreak/>
        <w:t xml:space="preserve">В первом фестивале приняли участие  более 2500 человек: только в мастер-классах приняли участие порядка 500 юных </w:t>
      </w:r>
      <w:proofErr w:type="spellStart"/>
      <w:r w:rsidRPr="008A4579">
        <w:rPr>
          <w:rFonts w:ascii="Times New Roman" w:eastAsia="Times New Roman" w:hAnsi="Times New Roman"/>
          <w:sz w:val="28"/>
          <w:szCs w:val="28"/>
          <w:lang w:eastAsia="ru-RU"/>
        </w:rPr>
        <w:t>волгодонцев</w:t>
      </w:r>
      <w:proofErr w:type="spellEnd"/>
      <w:r w:rsidRPr="008A4579">
        <w:rPr>
          <w:rFonts w:ascii="Times New Roman" w:eastAsia="Times New Roman" w:hAnsi="Times New Roman"/>
          <w:sz w:val="28"/>
          <w:szCs w:val="28"/>
          <w:lang w:eastAsia="ru-RU"/>
        </w:rPr>
        <w:t xml:space="preserve">, участниками конкурсных мероприятий стали около 100 человек. В течение четырех часов, в формате </w:t>
      </w:r>
      <w:proofErr w:type="spellStart"/>
      <w:r w:rsidRPr="008A4579">
        <w:rPr>
          <w:rFonts w:ascii="Times New Roman" w:eastAsia="Times New Roman" w:hAnsi="Times New Roman"/>
          <w:sz w:val="28"/>
          <w:szCs w:val="28"/>
          <w:lang w:eastAsia="ru-RU"/>
        </w:rPr>
        <w:t>open-air</w:t>
      </w:r>
      <w:proofErr w:type="spellEnd"/>
      <w:r w:rsidRPr="008A4579">
        <w:rPr>
          <w:rFonts w:ascii="Times New Roman" w:eastAsia="Times New Roman" w:hAnsi="Times New Roman"/>
          <w:sz w:val="28"/>
          <w:szCs w:val="28"/>
          <w:lang w:eastAsia="ru-RU"/>
        </w:rPr>
        <w:t xml:space="preserve"> на территории городского парка культуры и отдыха «Победа», проходили разнообразные активности фестиваля: выставки, мастер-классы, </w:t>
      </w:r>
      <w:proofErr w:type="spellStart"/>
      <w:r w:rsidRPr="008A4579">
        <w:rPr>
          <w:rFonts w:ascii="Times New Roman" w:eastAsia="Times New Roman" w:hAnsi="Times New Roman"/>
          <w:sz w:val="28"/>
          <w:szCs w:val="28"/>
          <w:lang w:eastAsia="ru-RU"/>
        </w:rPr>
        <w:t>квесты</w:t>
      </w:r>
      <w:proofErr w:type="spellEnd"/>
      <w:r w:rsidRPr="008A4579">
        <w:rPr>
          <w:rFonts w:ascii="Times New Roman" w:eastAsia="Times New Roman" w:hAnsi="Times New Roman"/>
          <w:sz w:val="28"/>
          <w:szCs w:val="28"/>
          <w:lang w:eastAsia="ru-RU"/>
        </w:rPr>
        <w:t>, конкурсы.</w:t>
      </w:r>
    </w:p>
    <w:p w:rsidR="008A4579" w:rsidRPr="008A4579" w:rsidRDefault="008A4579" w:rsidP="008A4579">
      <w:pPr>
        <w:pStyle w:val="a3"/>
        <w:jc w:val="both"/>
        <w:rPr>
          <w:rFonts w:ascii="Times New Roman" w:eastAsia="Times New Roman" w:hAnsi="Times New Roman"/>
          <w:sz w:val="28"/>
          <w:szCs w:val="28"/>
          <w:lang w:eastAsia="ru-RU"/>
        </w:rPr>
      </w:pPr>
    </w:p>
    <w:p w:rsidR="008A4579" w:rsidRPr="008A4579" w:rsidRDefault="008A4579" w:rsidP="003C092D">
      <w:pPr>
        <w:pStyle w:val="a3"/>
        <w:ind w:firstLine="708"/>
        <w:jc w:val="both"/>
        <w:rPr>
          <w:rFonts w:ascii="Times New Roman" w:eastAsia="Times New Roman" w:hAnsi="Times New Roman"/>
          <w:sz w:val="28"/>
          <w:szCs w:val="28"/>
          <w:lang w:eastAsia="ru-RU"/>
        </w:rPr>
      </w:pPr>
      <w:r w:rsidRPr="008A4579">
        <w:rPr>
          <w:rFonts w:ascii="Times New Roman" w:eastAsia="Times New Roman" w:hAnsi="Times New Roman"/>
          <w:sz w:val="28"/>
          <w:szCs w:val="28"/>
          <w:lang w:eastAsia="ru-RU"/>
        </w:rPr>
        <w:t xml:space="preserve">При организации фестиваля мною была разработана </w:t>
      </w:r>
      <w:hyperlink r:id="rId34" w:history="1">
        <w:r w:rsidRPr="008A4579">
          <w:rPr>
            <w:rStyle w:val="ac"/>
            <w:rFonts w:ascii="Times New Roman" w:eastAsia="Times New Roman" w:hAnsi="Times New Roman"/>
            <w:sz w:val="28"/>
            <w:szCs w:val="28"/>
            <w:lang w:eastAsia="ru-RU"/>
          </w:rPr>
          <w:t>программа</w:t>
        </w:r>
      </w:hyperlink>
      <w:r w:rsidRPr="008A4579">
        <w:rPr>
          <w:rFonts w:ascii="Times New Roman" w:eastAsia="Times New Roman" w:hAnsi="Times New Roman"/>
          <w:sz w:val="28"/>
          <w:szCs w:val="28"/>
          <w:lang w:eastAsia="ru-RU"/>
        </w:rPr>
        <w:t xml:space="preserve">, в рамках которой организовано: 6 мастер-классов, 5 показательных выступлений, 7 выставок, 5 конкурсов и </w:t>
      </w:r>
      <w:proofErr w:type="spellStart"/>
      <w:r w:rsidRPr="008A4579">
        <w:rPr>
          <w:rFonts w:ascii="Times New Roman" w:eastAsia="Times New Roman" w:hAnsi="Times New Roman"/>
          <w:sz w:val="28"/>
          <w:szCs w:val="28"/>
          <w:lang w:eastAsia="ru-RU"/>
        </w:rPr>
        <w:t>квестов</w:t>
      </w:r>
      <w:proofErr w:type="spellEnd"/>
      <w:r w:rsidRPr="008A4579">
        <w:rPr>
          <w:rFonts w:ascii="Times New Roman" w:eastAsia="Times New Roman" w:hAnsi="Times New Roman"/>
          <w:sz w:val="28"/>
          <w:szCs w:val="28"/>
          <w:lang w:eastAsia="ru-RU"/>
        </w:rPr>
        <w:t xml:space="preserve"> и другие активности (шоу, спектакль «Роботов», интеллектуальная зона «Игры разума» и др.).</w:t>
      </w:r>
    </w:p>
    <w:p w:rsidR="008A4579" w:rsidRPr="008A4579" w:rsidRDefault="008A4579" w:rsidP="008A4579">
      <w:pPr>
        <w:pStyle w:val="a3"/>
        <w:jc w:val="both"/>
        <w:rPr>
          <w:rFonts w:ascii="Times New Roman" w:hAnsi="Times New Roman"/>
          <w:sz w:val="28"/>
          <w:szCs w:val="28"/>
        </w:rPr>
      </w:pPr>
    </w:p>
    <w:p w:rsidR="008A4579" w:rsidRPr="008A4579" w:rsidRDefault="008A4579" w:rsidP="003C092D">
      <w:pPr>
        <w:pStyle w:val="a3"/>
        <w:ind w:firstLine="708"/>
        <w:jc w:val="both"/>
        <w:rPr>
          <w:rFonts w:ascii="Times New Roman" w:eastAsia="Times New Roman" w:hAnsi="Times New Roman"/>
          <w:sz w:val="28"/>
          <w:szCs w:val="28"/>
          <w:lang w:eastAsia="ru-RU"/>
        </w:rPr>
      </w:pPr>
      <w:r w:rsidRPr="008A4579">
        <w:rPr>
          <w:rFonts w:ascii="Times New Roman" w:hAnsi="Times New Roman"/>
          <w:sz w:val="28"/>
          <w:szCs w:val="28"/>
        </w:rPr>
        <w:t xml:space="preserve">Кроме того, для организации активностей фестиваля, инфраструктурной, материально-технической помощи и учреждения призового фонда мною были привлечены  28 партнеров. В денежном эквиваленте они оказали услуги стоимостью 61 тысяча рублей. </w:t>
      </w:r>
    </w:p>
    <w:p w:rsidR="008A4579" w:rsidRPr="008A4579" w:rsidRDefault="008A4579" w:rsidP="008A4579">
      <w:pPr>
        <w:pStyle w:val="a3"/>
        <w:jc w:val="both"/>
        <w:rPr>
          <w:rFonts w:ascii="Times New Roman" w:eastAsia="Times New Roman" w:hAnsi="Times New Roman"/>
          <w:sz w:val="28"/>
          <w:szCs w:val="28"/>
          <w:lang w:eastAsia="ru-RU"/>
        </w:rPr>
      </w:pPr>
    </w:p>
    <w:p w:rsidR="008A4579" w:rsidRPr="008A4579" w:rsidRDefault="008A4579" w:rsidP="003C092D">
      <w:pPr>
        <w:pStyle w:val="a3"/>
        <w:ind w:firstLine="708"/>
        <w:jc w:val="both"/>
        <w:rPr>
          <w:rFonts w:ascii="Times New Roman" w:eastAsia="Times New Roman" w:hAnsi="Times New Roman"/>
          <w:sz w:val="28"/>
          <w:szCs w:val="28"/>
          <w:lang w:eastAsia="ru-RU"/>
        </w:rPr>
      </w:pPr>
      <w:r w:rsidRPr="008A4579">
        <w:rPr>
          <w:rFonts w:ascii="Times New Roman" w:eastAsia="Times New Roman" w:hAnsi="Times New Roman"/>
          <w:sz w:val="28"/>
          <w:szCs w:val="28"/>
          <w:lang w:eastAsia="ru-RU"/>
        </w:rPr>
        <w:t>В 2018 году проект получил свое продолжение – был разработан пакет конкурсных документов для участия в конкурсе благотворительных проектов, который ежегодно проводит </w:t>
      </w:r>
      <w:hyperlink r:id="rId35" w:history="1">
        <w:r w:rsidRPr="008A4579">
          <w:rPr>
            <w:rFonts w:ascii="Times New Roman" w:eastAsia="Times New Roman" w:hAnsi="Times New Roman"/>
            <w:sz w:val="28"/>
            <w:szCs w:val="28"/>
            <w:lang w:eastAsia="ru-RU"/>
          </w:rPr>
          <w:t>АО ИК «АСЭ»</w:t>
        </w:r>
      </w:hyperlink>
      <w:r w:rsidRPr="008A4579">
        <w:rPr>
          <w:rFonts w:ascii="Times New Roman" w:eastAsia="Times New Roman" w:hAnsi="Times New Roman"/>
          <w:sz w:val="28"/>
          <w:szCs w:val="28"/>
          <w:lang w:eastAsia="ru-RU"/>
        </w:rPr>
        <w:t xml:space="preserve"> с целью поддержки инициатив по решению актуальных социальных проблем на территориях присутствия </w:t>
      </w:r>
      <w:proofErr w:type="spellStart"/>
      <w:r w:rsidRPr="008A4579">
        <w:rPr>
          <w:rFonts w:ascii="Times New Roman" w:eastAsia="Times New Roman" w:hAnsi="Times New Roman"/>
          <w:sz w:val="28"/>
          <w:szCs w:val="28"/>
          <w:lang w:eastAsia="ru-RU"/>
        </w:rPr>
        <w:t>компании</w:t>
      </w:r>
      <w:proofErr w:type="gramStart"/>
      <w:r w:rsidRPr="008A4579">
        <w:rPr>
          <w:rFonts w:ascii="Times New Roman" w:eastAsia="Times New Roman" w:hAnsi="Times New Roman"/>
          <w:sz w:val="28"/>
          <w:szCs w:val="28"/>
          <w:lang w:eastAsia="ru-RU"/>
        </w:rPr>
        <w:t>.П</w:t>
      </w:r>
      <w:proofErr w:type="gramEnd"/>
      <w:r w:rsidRPr="008A4579">
        <w:rPr>
          <w:rFonts w:ascii="Times New Roman" w:eastAsia="Times New Roman" w:hAnsi="Times New Roman"/>
          <w:sz w:val="28"/>
          <w:szCs w:val="28"/>
          <w:lang w:eastAsia="ru-RU"/>
        </w:rPr>
        <w:t>роект</w:t>
      </w:r>
      <w:proofErr w:type="spellEnd"/>
      <w:r w:rsidRPr="008A4579">
        <w:rPr>
          <w:rFonts w:ascii="Times New Roman" w:eastAsia="Times New Roman" w:hAnsi="Times New Roman"/>
          <w:sz w:val="28"/>
          <w:szCs w:val="28"/>
          <w:lang w:eastAsia="ru-RU"/>
        </w:rPr>
        <w:t xml:space="preserve"> был признан победителем, на его реализацию выделен грант в размере 150 тысяч рублей. </w:t>
      </w:r>
      <w:r w:rsidRPr="008A4579">
        <w:rPr>
          <w:rFonts w:ascii="Times New Roman" w:hAnsi="Times New Roman"/>
          <w:sz w:val="28"/>
          <w:szCs w:val="28"/>
          <w:shd w:val="clear" w:color="auto" w:fill="FFFFFF"/>
        </w:rPr>
        <w:t xml:space="preserve">Интерес к фестивалю со стороны общественности по сравнению с прошлым годом даже несколько вырос: по подсчетам организаторов фестиваль посетили порядка 3000 горожан, а его непосредственными участниками (участники конкурсов, мастер-классов, соревнований и т.п.) стали около 500 детей. В некоторых мастер-классах ребята участвовали вместе с родителями.    </w:t>
      </w:r>
    </w:p>
    <w:p w:rsidR="008A4579" w:rsidRPr="008A4579" w:rsidRDefault="008A4579" w:rsidP="008A4579">
      <w:pPr>
        <w:pStyle w:val="a3"/>
        <w:jc w:val="both"/>
        <w:rPr>
          <w:rFonts w:ascii="Times New Roman" w:hAnsi="Times New Roman"/>
          <w:sz w:val="28"/>
          <w:szCs w:val="28"/>
          <w:shd w:val="clear" w:color="auto" w:fill="FFFFFF"/>
        </w:rPr>
      </w:pPr>
    </w:p>
    <w:p w:rsidR="008A4579" w:rsidRPr="008A4579" w:rsidRDefault="008A4579" w:rsidP="003C092D">
      <w:pPr>
        <w:pStyle w:val="a3"/>
        <w:ind w:firstLine="708"/>
        <w:jc w:val="both"/>
        <w:rPr>
          <w:rFonts w:ascii="Times New Roman" w:hAnsi="Times New Roman"/>
          <w:sz w:val="28"/>
          <w:szCs w:val="28"/>
          <w:shd w:val="clear" w:color="auto" w:fill="FFFFFF"/>
        </w:rPr>
      </w:pPr>
      <w:r w:rsidRPr="008A4579">
        <w:rPr>
          <w:rFonts w:ascii="Times New Roman" w:hAnsi="Times New Roman"/>
          <w:sz w:val="28"/>
          <w:szCs w:val="28"/>
          <w:shd w:val="clear" w:color="auto" w:fill="FFFFFF"/>
        </w:rPr>
        <w:t xml:space="preserve">В рамках реализации программных мероприятий мною была проведена работа по организации активностей фестиваля – было проведено: 10 мастер-классов, 7 выставок, 8 конкурсов и соревнований, 4 показательных выступления, а также разнообразные шоу, викторины. </w:t>
      </w:r>
    </w:p>
    <w:p w:rsidR="008A4579" w:rsidRPr="008A4579" w:rsidRDefault="008A4579" w:rsidP="008A4579">
      <w:pPr>
        <w:pStyle w:val="a3"/>
        <w:jc w:val="both"/>
        <w:rPr>
          <w:rFonts w:ascii="Times New Roman" w:hAnsi="Times New Roman"/>
          <w:sz w:val="28"/>
          <w:szCs w:val="28"/>
          <w:shd w:val="clear" w:color="auto" w:fill="FFFFFF"/>
        </w:rPr>
      </w:pPr>
    </w:p>
    <w:p w:rsidR="008A4579" w:rsidRPr="008A4579" w:rsidRDefault="008A4579" w:rsidP="003C092D">
      <w:pPr>
        <w:pStyle w:val="a3"/>
        <w:ind w:firstLine="708"/>
        <w:jc w:val="both"/>
        <w:rPr>
          <w:rFonts w:ascii="Times New Roman" w:hAnsi="Times New Roman"/>
          <w:sz w:val="28"/>
          <w:szCs w:val="28"/>
          <w:shd w:val="clear" w:color="auto" w:fill="FFFFFF"/>
        </w:rPr>
      </w:pPr>
      <w:r w:rsidRPr="008A4579">
        <w:rPr>
          <w:rFonts w:ascii="Times New Roman" w:hAnsi="Times New Roman"/>
          <w:sz w:val="28"/>
          <w:szCs w:val="28"/>
          <w:shd w:val="clear" w:color="auto" w:fill="FFFFFF"/>
        </w:rPr>
        <w:t>Кроме того, в рамках проведения фестиваля были организованы дополнительные мероприятия, проведенные в микрорайонах и школах города: городские показательные выступления обучающихся и педагогов творческих объединений «</w:t>
      </w:r>
      <w:proofErr w:type="spellStart"/>
      <w:r w:rsidRPr="008A4579">
        <w:rPr>
          <w:rFonts w:ascii="Times New Roman" w:hAnsi="Times New Roman"/>
          <w:sz w:val="28"/>
          <w:szCs w:val="28"/>
          <w:shd w:val="clear" w:color="auto" w:fill="FFFFFF"/>
        </w:rPr>
        <w:t>Судомоделирование</w:t>
      </w:r>
      <w:proofErr w:type="spellEnd"/>
      <w:r w:rsidRPr="008A4579">
        <w:rPr>
          <w:rFonts w:ascii="Times New Roman" w:hAnsi="Times New Roman"/>
          <w:sz w:val="28"/>
          <w:szCs w:val="28"/>
          <w:shd w:val="clear" w:color="auto" w:fill="FFFFFF"/>
        </w:rPr>
        <w:t>», «</w:t>
      </w:r>
      <w:proofErr w:type="spellStart"/>
      <w:r w:rsidRPr="008A4579">
        <w:rPr>
          <w:rFonts w:ascii="Times New Roman" w:hAnsi="Times New Roman"/>
          <w:sz w:val="28"/>
          <w:szCs w:val="28"/>
          <w:shd w:val="clear" w:color="auto" w:fill="FFFFFF"/>
        </w:rPr>
        <w:t>Авиамоделирование</w:t>
      </w:r>
      <w:proofErr w:type="spellEnd"/>
      <w:r w:rsidRPr="008A4579">
        <w:rPr>
          <w:rFonts w:ascii="Times New Roman" w:hAnsi="Times New Roman"/>
          <w:sz w:val="28"/>
          <w:szCs w:val="28"/>
          <w:shd w:val="clear" w:color="auto" w:fill="FFFFFF"/>
        </w:rPr>
        <w:t>», «Робототехника», «</w:t>
      </w:r>
      <w:proofErr w:type="spellStart"/>
      <w:r w:rsidRPr="008A4579">
        <w:rPr>
          <w:rFonts w:ascii="Times New Roman" w:hAnsi="Times New Roman"/>
          <w:sz w:val="28"/>
          <w:szCs w:val="28"/>
          <w:shd w:val="clear" w:color="auto" w:fill="FFFFFF"/>
        </w:rPr>
        <w:t>Автомоделирование</w:t>
      </w:r>
      <w:proofErr w:type="spellEnd"/>
      <w:r w:rsidRPr="008A4579">
        <w:rPr>
          <w:rFonts w:ascii="Times New Roman" w:hAnsi="Times New Roman"/>
          <w:sz w:val="28"/>
          <w:szCs w:val="28"/>
          <w:shd w:val="clear" w:color="auto" w:fill="FFFFFF"/>
        </w:rPr>
        <w:t>», «</w:t>
      </w:r>
      <w:proofErr w:type="spellStart"/>
      <w:r w:rsidRPr="008A4579">
        <w:rPr>
          <w:rFonts w:ascii="Times New Roman" w:hAnsi="Times New Roman"/>
          <w:sz w:val="28"/>
          <w:szCs w:val="28"/>
          <w:shd w:val="clear" w:color="auto" w:fill="FFFFFF"/>
        </w:rPr>
        <w:t>Ракетомоделирование</w:t>
      </w:r>
      <w:proofErr w:type="spellEnd"/>
      <w:r w:rsidRPr="008A4579">
        <w:rPr>
          <w:rFonts w:ascii="Times New Roman" w:hAnsi="Times New Roman"/>
          <w:sz w:val="28"/>
          <w:szCs w:val="28"/>
          <w:shd w:val="clear" w:color="auto" w:fill="FFFFFF"/>
        </w:rPr>
        <w:t xml:space="preserve">», секции «Картинг», а также организована работа творческих мастерских «Мастерская добрых дел» в образовательных учреждениях </w:t>
      </w:r>
      <w:proofErr w:type="spellStart"/>
      <w:r w:rsidRPr="008A4579">
        <w:rPr>
          <w:rFonts w:ascii="Times New Roman" w:hAnsi="Times New Roman"/>
          <w:sz w:val="28"/>
          <w:szCs w:val="28"/>
          <w:shd w:val="clear" w:color="auto" w:fill="FFFFFF"/>
        </w:rPr>
        <w:t>города</w:t>
      </w:r>
      <w:proofErr w:type="gramStart"/>
      <w:r w:rsidRPr="008A4579">
        <w:rPr>
          <w:rFonts w:ascii="Times New Roman" w:hAnsi="Times New Roman"/>
          <w:sz w:val="28"/>
          <w:szCs w:val="28"/>
          <w:shd w:val="clear" w:color="auto" w:fill="FFFFFF"/>
        </w:rPr>
        <w:t>:н</w:t>
      </w:r>
      <w:proofErr w:type="gramEnd"/>
      <w:r w:rsidRPr="008A4579">
        <w:rPr>
          <w:rFonts w:ascii="Times New Roman" w:hAnsi="Times New Roman"/>
          <w:sz w:val="28"/>
          <w:szCs w:val="28"/>
          <w:shd w:val="clear" w:color="auto" w:fill="FFFFFF"/>
        </w:rPr>
        <w:t>ачально-техническое</w:t>
      </w:r>
      <w:proofErr w:type="spellEnd"/>
      <w:r w:rsidRPr="008A4579">
        <w:rPr>
          <w:rFonts w:ascii="Times New Roman" w:hAnsi="Times New Roman"/>
          <w:sz w:val="28"/>
          <w:szCs w:val="28"/>
          <w:shd w:val="clear" w:color="auto" w:fill="FFFFFF"/>
        </w:rPr>
        <w:t xml:space="preserve"> моделирование, </w:t>
      </w:r>
      <w:proofErr w:type="spellStart"/>
      <w:r w:rsidRPr="008A4579">
        <w:rPr>
          <w:rFonts w:ascii="Times New Roman" w:hAnsi="Times New Roman"/>
          <w:sz w:val="28"/>
          <w:szCs w:val="28"/>
          <w:shd w:val="clear" w:color="auto" w:fill="FFFFFF"/>
        </w:rPr>
        <w:t>тестопластика</w:t>
      </w:r>
      <w:proofErr w:type="spellEnd"/>
      <w:r w:rsidRPr="008A4579">
        <w:rPr>
          <w:rFonts w:ascii="Times New Roman" w:hAnsi="Times New Roman"/>
          <w:sz w:val="28"/>
          <w:szCs w:val="28"/>
          <w:shd w:val="clear" w:color="auto" w:fill="FFFFFF"/>
        </w:rPr>
        <w:t xml:space="preserve">, </w:t>
      </w:r>
      <w:proofErr w:type="spellStart"/>
      <w:r w:rsidRPr="008A4579">
        <w:rPr>
          <w:rFonts w:ascii="Times New Roman" w:hAnsi="Times New Roman"/>
          <w:sz w:val="28"/>
          <w:szCs w:val="28"/>
          <w:shd w:val="clear" w:color="auto" w:fill="FFFFFF"/>
        </w:rPr>
        <w:t>радиоконструирование</w:t>
      </w:r>
      <w:proofErr w:type="spellEnd"/>
      <w:r w:rsidRPr="008A4579">
        <w:rPr>
          <w:rFonts w:ascii="Times New Roman" w:hAnsi="Times New Roman"/>
          <w:sz w:val="28"/>
          <w:szCs w:val="28"/>
          <w:shd w:val="clear" w:color="auto" w:fill="FFFFFF"/>
        </w:rPr>
        <w:t>.</w:t>
      </w:r>
    </w:p>
    <w:p w:rsidR="008A4579" w:rsidRPr="008A4579" w:rsidRDefault="008A4579" w:rsidP="008A4579">
      <w:pPr>
        <w:pStyle w:val="a3"/>
        <w:jc w:val="both"/>
        <w:rPr>
          <w:rFonts w:ascii="Times New Roman" w:eastAsia="Times New Roman" w:hAnsi="Times New Roman"/>
          <w:sz w:val="28"/>
          <w:szCs w:val="28"/>
          <w:shd w:val="clear" w:color="auto" w:fill="FFFFFF"/>
        </w:rPr>
      </w:pPr>
    </w:p>
    <w:p w:rsidR="008A4579" w:rsidRPr="008A4579" w:rsidRDefault="008A4579" w:rsidP="003C092D">
      <w:pPr>
        <w:pStyle w:val="a3"/>
        <w:ind w:firstLine="708"/>
        <w:jc w:val="both"/>
        <w:rPr>
          <w:rFonts w:ascii="Times New Roman" w:eastAsia="Times New Roman" w:hAnsi="Times New Roman"/>
          <w:sz w:val="28"/>
          <w:szCs w:val="28"/>
        </w:rPr>
      </w:pPr>
      <w:r w:rsidRPr="008A4579">
        <w:rPr>
          <w:rFonts w:ascii="Times New Roman" w:eastAsia="Times New Roman" w:hAnsi="Times New Roman"/>
          <w:sz w:val="28"/>
          <w:szCs w:val="28"/>
          <w:shd w:val="clear" w:color="auto" w:fill="FFFFFF"/>
        </w:rPr>
        <w:t xml:space="preserve">Особое внимание хочется уделить социальным партнерам. </w:t>
      </w:r>
      <w:proofErr w:type="gramStart"/>
      <w:r w:rsidRPr="008A4579">
        <w:rPr>
          <w:rFonts w:ascii="Times New Roman" w:eastAsia="Times New Roman" w:hAnsi="Times New Roman"/>
          <w:sz w:val="28"/>
          <w:szCs w:val="28"/>
          <w:shd w:val="clear" w:color="auto" w:fill="FFFFFF"/>
        </w:rPr>
        <w:t>При подготовке к проведению Фестиваля, мы поставили себе цель – найти и привлечь к участию в «</w:t>
      </w:r>
      <w:proofErr w:type="spellStart"/>
      <w:r w:rsidRPr="008A4579">
        <w:rPr>
          <w:rFonts w:ascii="Times New Roman" w:eastAsia="Times New Roman" w:hAnsi="Times New Roman"/>
          <w:sz w:val="28"/>
          <w:szCs w:val="28"/>
          <w:shd w:val="clear" w:color="auto" w:fill="FFFFFF"/>
        </w:rPr>
        <w:t>Самоделкине</w:t>
      </w:r>
      <w:proofErr w:type="spellEnd"/>
      <w:r w:rsidRPr="008A4579">
        <w:rPr>
          <w:rFonts w:ascii="Times New Roman" w:eastAsia="Times New Roman" w:hAnsi="Times New Roman"/>
          <w:sz w:val="28"/>
          <w:szCs w:val="28"/>
          <w:shd w:val="clear" w:color="auto" w:fill="FFFFFF"/>
        </w:rPr>
        <w:t xml:space="preserve">» творческих людей и организации, </w:t>
      </w:r>
      <w:r w:rsidRPr="008A4579">
        <w:rPr>
          <w:rFonts w:ascii="Times New Roman" w:eastAsia="Times New Roman" w:hAnsi="Times New Roman"/>
          <w:sz w:val="28"/>
          <w:szCs w:val="28"/>
          <w:shd w:val="clear" w:color="auto" w:fill="FFFFFF"/>
        </w:rPr>
        <w:lastRenderedPageBreak/>
        <w:t xml:space="preserve">заинтересованных в развитии </w:t>
      </w:r>
      <w:r w:rsidRPr="008A4579">
        <w:rPr>
          <w:rFonts w:ascii="Times New Roman" w:eastAsia="Times New Roman" w:hAnsi="Times New Roman"/>
          <w:sz w:val="28"/>
          <w:szCs w:val="28"/>
        </w:rPr>
        <w:t>детского научно-технического творчества и предоставляющих для детей развлекательные и образовательные услуги, готовых безвозмездно оказать различную помощь (учредить дополнительный призовой фонд, подарки, оказать информационную поддержку, предоставить имеющиеся материально-технические и кадровые ресурсы;</w:t>
      </w:r>
      <w:proofErr w:type="gramEnd"/>
      <w:r w:rsidRPr="008A4579">
        <w:rPr>
          <w:rFonts w:ascii="Times New Roman" w:eastAsia="Times New Roman" w:hAnsi="Times New Roman"/>
          <w:sz w:val="28"/>
          <w:szCs w:val="28"/>
        </w:rPr>
        <w:t xml:space="preserve"> оказать помощь в организации содержательного и познавательного досуга для детей). Считаем, что нам это удалось – в организации и проведении программных мероприятий Фестиваля приняли участие 35 партнеров, в  денежном эквиваленте вклад социальных партнеров и спонсоров Фестиваля «</w:t>
      </w:r>
      <w:proofErr w:type="spellStart"/>
      <w:r w:rsidRPr="008A4579">
        <w:rPr>
          <w:rFonts w:ascii="Times New Roman" w:eastAsia="Times New Roman" w:hAnsi="Times New Roman"/>
          <w:sz w:val="28"/>
          <w:szCs w:val="28"/>
        </w:rPr>
        <w:t>Самоделкин</w:t>
      </w:r>
      <w:proofErr w:type="spellEnd"/>
      <w:r w:rsidRPr="008A4579">
        <w:rPr>
          <w:rFonts w:ascii="Times New Roman" w:eastAsia="Times New Roman" w:hAnsi="Times New Roman"/>
          <w:sz w:val="28"/>
          <w:szCs w:val="28"/>
        </w:rPr>
        <w:t xml:space="preserve">» можно оценить в сумму 67140 рублей. </w:t>
      </w:r>
    </w:p>
    <w:p w:rsidR="008A4579" w:rsidRPr="008A4579" w:rsidRDefault="008A4579" w:rsidP="008A4579">
      <w:pPr>
        <w:pStyle w:val="a3"/>
        <w:jc w:val="both"/>
        <w:rPr>
          <w:rFonts w:ascii="Times New Roman" w:eastAsia="Times New Roman" w:hAnsi="Times New Roman"/>
          <w:sz w:val="28"/>
          <w:szCs w:val="28"/>
        </w:rPr>
      </w:pPr>
    </w:p>
    <w:p w:rsidR="008A4579" w:rsidRPr="008A4579" w:rsidRDefault="003C092D" w:rsidP="003C092D">
      <w:pPr>
        <w:pStyle w:val="a3"/>
        <w:ind w:firstLine="708"/>
        <w:jc w:val="both"/>
        <w:rPr>
          <w:rFonts w:ascii="Times New Roman" w:eastAsia="Times New Roman" w:hAnsi="Times New Roman"/>
          <w:sz w:val="28"/>
          <w:szCs w:val="28"/>
        </w:rPr>
      </w:pPr>
      <w:r>
        <w:rPr>
          <w:rFonts w:ascii="Times New Roman" w:eastAsia="Times New Roman" w:hAnsi="Times New Roman"/>
          <w:sz w:val="28"/>
          <w:szCs w:val="28"/>
        </w:rPr>
        <w:t>В 2019 фестиваль состоялся</w:t>
      </w:r>
      <w:r w:rsidR="008A4579" w:rsidRPr="008A4579">
        <w:rPr>
          <w:rFonts w:ascii="Times New Roman" w:eastAsia="Times New Roman" w:hAnsi="Times New Roman"/>
          <w:sz w:val="28"/>
          <w:szCs w:val="28"/>
        </w:rPr>
        <w:t xml:space="preserve"> вновь – проект был признан победителем конкурса благотворительных проектов, который ежегодно проводит </w:t>
      </w:r>
      <w:hyperlink r:id="rId36" w:history="1">
        <w:r w:rsidR="008A4579" w:rsidRPr="008A4579">
          <w:rPr>
            <w:rFonts w:ascii="Times New Roman" w:eastAsia="Times New Roman" w:hAnsi="Times New Roman"/>
            <w:sz w:val="28"/>
            <w:szCs w:val="28"/>
          </w:rPr>
          <w:t>АО ИК «АСЭ»</w:t>
        </w:r>
      </w:hyperlink>
      <w:r w:rsidR="008A4579" w:rsidRPr="008A4579">
        <w:rPr>
          <w:rFonts w:ascii="Times New Roman" w:eastAsia="Times New Roman" w:hAnsi="Times New Roman"/>
          <w:sz w:val="28"/>
          <w:szCs w:val="28"/>
        </w:rPr>
        <w:t xml:space="preserve"> с целью поддержки инициатив по решению актуальных социальных проблем на территориях присутствия </w:t>
      </w:r>
      <w:proofErr w:type="spellStart"/>
      <w:r w:rsidR="008A4579" w:rsidRPr="008A4579">
        <w:rPr>
          <w:rFonts w:ascii="Times New Roman" w:eastAsia="Times New Roman" w:hAnsi="Times New Roman"/>
          <w:sz w:val="28"/>
          <w:szCs w:val="28"/>
        </w:rPr>
        <w:t>компании</w:t>
      </w:r>
      <w:proofErr w:type="gramStart"/>
      <w:r w:rsidR="008A4579" w:rsidRPr="008A4579">
        <w:rPr>
          <w:rFonts w:ascii="Times New Roman" w:eastAsia="Times New Roman" w:hAnsi="Times New Roman"/>
          <w:sz w:val="28"/>
          <w:szCs w:val="28"/>
        </w:rPr>
        <w:t>.Н</w:t>
      </w:r>
      <w:proofErr w:type="gramEnd"/>
      <w:r w:rsidR="008A4579" w:rsidRPr="008A4579">
        <w:rPr>
          <w:rFonts w:ascii="Times New Roman" w:eastAsia="Times New Roman" w:hAnsi="Times New Roman"/>
          <w:sz w:val="28"/>
          <w:szCs w:val="28"/>
        </w:rPr>
        <w:t>а</w:t>
      </w:r>
      <w:proofErr w:type="spellEnd"/>
      <w:r w:rsidR="008A4579" w:rsidRPr="008A4579">
        <w:rPr>
          <w:rFonts w:ascii="Times New Roman" w:eastAsia="Times New Roman" w:hAnsi="Times New Roman"/>
          <w:sz w:val="28"/>
          <w:szCs w:val="28"/>
        </w:rPr>
        <w:t xml:space="preserve"> его реализацию выделен грант в размере 200 тысяч рублей. В рамках его реализации состоится 19 мастер-классов (в том числе организованных социальными партнерами), 8 выставок, 6 конкурсов, 5 показательных выступлений, а также другие активности (викторины, интерактивные шоу, </w:t>
      </w:r>
      <w:proofErr w:type="spellStart"/>
      <w:r w:rsidR="008A4579" w:rsidRPr="008A4579">
        <w:rPr>
          <w:rFonts w:ascii="Times New Roman" w:eastAsia="Times New Roman" w:hAnsi="Times New Roman"/>
          <w:sz w:val="28"/>
          <w:szCs w:val="28"/>
        </w:rPr>
        <w:t>квесты</w:t>
      </w:r>
      <w:proofErr w:type="spellEnd"/>
      <w:r w:rsidR="008A4579" w:rsidRPr="008A4579">
        <w:rPr>
          <w:rFonts w:ascii="Times New Roman" w:eastAsia="Times New Roman" w:hAnsi="Times New Roman"/>
          <w:sz w:val="28"/>
          <w:szCs w:val="28"/>
        </w:rPr>
        <w:t xml:space="preserve">, интеллектуальные игры). </w:t>
      </w:r>
    </w:p>
    <w:p w:rsidR="008A4579" w:rsidRPr="008A4579" w:rsidRDefault="008A4579" w:rsidP="008A4579">
      <w:pPr>
        <w:spacing w:after="0" w:line="240" w:lineRule="auto"/>
        <w:jc w:val="both"/>
        <w:rPr>
          <w:rFonts w:ascii="Times New Roman" w:hAnsi="Times New Roman" w:cs="Times New Roman"/>
          <w:sz w:val="28"/>
          <w:szCs w:val="28"/>
        </w:rPr>
      </w:pPr>
    </w:p>
    <w:p w:rsidR="008A4579" w:rsidRPr="008A4579" w:rsidRDefault="008A4579" w:rsidP="003C092D">
      <w:pPr>
        <w:spacing w:after="0" w:line="240" w:lineRule="auto"/>
        <w:ind w:firstLine="708"/>
        <w:jc w:val="both"/>
        <w:rPr>
          <w:rFonts w:ascii="Times New Roman" w:hAnsi="Times New Roman" w:cs="Times New Roman"/>
          <w:sz w:val="28"/>
          <w:szCs w:val="28"/>
        </w:rPr>
      </w:pPr>
      <w:r w:rsidRPr="008A4579">
        <w:rPr>
          <w:rFonts w:ascii="Times New Roman" w:hAnsi="Times New Roman" w:cs="Times New Roman"/>
          <w:sz w:val="28"/>
          <w:szCs w:val="28"/>
        </w:rPr>
        <w:t xml:space="preserve">В 2019 году для участия Конкурсе лучших муниципальных практик и инициатив социально-экономического развития в муниципальных образованиях на территории присутствия </w:t>
      </w:r>
      <w:proofErr w:type="spellStart"/>
      <w:r w:rsidRPr="008A4579">
        <w:rPr>
          <w:rFonts w:ascii="Times New Roman" w:hAnsi="Times New Roman" w:cs="Times New Roman"/>
          <w:sz w:val="28"/>
          <w:szCs w:val="28"/>
        </w:rPr>
        <w:t>Госкорпорации</w:t>
      </w:r>
      <w:proofErr w:type="spellEnd"/>
      <w:r w:rsidRPr="008A4579">
        <w:rPr>
          <w:rFonts w:ascii="Times New Roman" w:hAnsi="Times New Roman" w:cs="Times New Roman"/>
          <w:sz w:val="28"/>
          <w:szCs w:val="28"/>
        </w:rPr>
        <w:t xml:space="preserve"> «</w:t>
      </w:r>
      <w:proofErr w:type="spellStart"/>
      <w:r w:rsidRPr="008A4579">
        <w:rPr>
          <w:rFonts w:ascii="Times New Roman" w:hAnsi="Times New Roman" w:cs="Times New Roman"/>
          <w:sz w:val="28"/>
          <w:szCs w:val="28"/>
        </w:rPr>
        <w:t>Росатом</w:t>
      </w:r>
      <w:proofErr w:type="spellEnd"/>
      <w:r w:rsidRPr="008A4579">
        <w:rPr>
          <w:rFonts w:ascii="Times New Roman" w:hAnsi="Times New Roman" w:cs="Times New Roman"/>
          <w:sz w:val="28"/>
          <w:szCs w:val="28"/>
        </w:rPr>
        <w:t>» в 2019 году была разработана конкурсная документация уже для двух проектов: «Городская открытая научно-практическая конференция Академии юных исследователей» и Фестиваль научно-технического творчества «</w:t>
      </w:r>
      <w:proofErr w:type="spellStart"/>
      <w:r w:rsidRPr="008A4579">
        <w:rPr>
          <w:rFonts w:ascii="Times New Roman" w:hAnsi="Times New Roman" w:cs="Times New Roman"/>
          <w:sz w:val="28"/>
          <w:szCs w:val="28"/>
        </w:rPr>
        <w:t>Самоделкин</w:t>
      </w:r>
      <w:proofErr w:type="spellEnd"/>
      <w:r w:rsidRPr="008A4579">
        <w:rPr>
          <w:rFonts w:ascii="Times New Roman" w:hAnsi="Times New Roman" w:cs="Times New Roman"/>
          <w:sz w:val="28"/>
          <w:szCs w:val="28"/>
        </w:rPr>
        <w:t xml:space="preserve"> 2.0». На момент подачи </w:t>
      </w:r>
      <w:proofErr w:type="gramStart"/>
      <w:r w:rsidRPr="008A4579">
        <w:rPr>
          <w:rFonts w:ascii="Times New Roman" w:hAnsi="Times New Roman" w:cs="Times New Roman"/>
          <w:sz w:val="28"/>
          <w:szCs w:val="28"/>
        </w:rPr>
        <w:t>заявки</w:t>
      </w:r>
      <w:proofErr w:type="gramEnd"/>
      <w:r w:rsidRPr="008A4579">
        <w:rPr>
          <w:rFonts w:ascii="Times New Roman" w:hAnsi="Times New Roman" w:cs="Times New Roman"/>
          <w:sz w:val="28"/>
          <w:szCs w:val="28"/>
        </w:rPr>
        <w:t xml:space="preserve"> на конкурс они вошли в </w:t>
      </w:r>
      <w:proofErr w:type="spellStart"/>
      <w:r w:rsidRPr="008A4579">
        <w:rPr>
          <w:rFonts w:ascii="Times New Roman" w:hAnsi="Times New Roman" w:cs="Times New Roman"/>
          <w:sz w:val="28"/>
          <w:szCs w:val="28"/>
        </w:rPr>
        <w:t>шорт-лист</w:t>
      </w:r>
      <w:proofErr w:type="spellEnd"/>
      <w:r w:rsidRPr="008A4579">
        <w:rPr>
          <w:rFonts w:ascii="Times New Roman" w:hAnsi="Times New Roman" w:cs="Times New Roman"/>
          <w:sz w:val="28"/>
          <w:szCs w:val="28"/>
        </w:rPr>
        <w:t xml:space="preserve"> (финалисты). Подведение итогов, определение победителей Конкурсного отбора, составление перечня практик для включения в Банк лучших муниципальных практик состоится 15 сентября 2019 года. </w:t>
      </w:r>
    </w:p>
    <w:p w:rsidR="008A4579" w:rsidRPr="008A4579" w:rsidRDefault="008A4579" w:rsidP="008A4579">
      <w:pPr>
        <w:spacing w:after="0" w:line="240" w:lineRule="auto"/>
        <w:jc w:val="both"/>
        <w:rPr>
          <w:rFonts w:ascii="Times New Roman" w:hAnsi="Times New Roman" w:cs="Times New Roman"/>
          <w:sz w:val="28"/>
          <w:szCs w:val="28"/>
        </w:rPr>
      </w:pPr>
    </w:p>
    <w:p w:rsidR="008A4579" w:rsidRPr="008A4579" w:rsidRDefault="008A4579" w:rsidP="003C092D">
      <w:pPr>
        <w:spacing w:after="0" w:line="240" w:lineRule="auto"/>
        <w:ind w:firstLine="708"/>
        <w:jc w:val="both"/>
        <w:rPr>
          <w:rFonts w:ascii="Times New Roman" w:hAnsi="Times New Roman" w:cs="Times New Roman"/>
          <w:sz w:val="28"/>
          <w:szCs w:val="28"/>
        </w:rPr>
      </w:pPr>
      <w:r w:rsidRPr="008A4579">
        <w:rPr>
          <w:rFonts w:ascii="Times New Roman" w:hAnsi="Times New Roman" w:cs="Times New Roman"/>
          <w:sz w:val="28"/>
          <w:szCs w:val="28"/>
        </w:rPr>
        <w:t>Также проекты «Городская открытая научно-практическая конференция Академии юных исследователей» и Фестиваль научно-технического творчества «</w:t>
      </w:r>
      <w:proofErr w:type="spellStart"/>
      <w:r w:rsidRPr="008A4579">
        <w:rPr>
          <w:rFonts w:ascii="Times New Roman" w:hAnsi="Times New Roman" w:cs="Times New Roman"/>
          <w:sz w:val="28"/>
          <w:szCs w:val="28"/>
        </w:rPr>
        <w:t>Самоделкин</w:t>
      </w:r>
      <w:proofErr w:type="spellEnd"/>
      <w:r w:rsidRPr="008A4579">
        <w:rPr>
          <w:rFonts w:ascii="Times New Roman" w:hAnsi="Times New Roman" w:cs="Times New Roman"/>
          <w:sz w:val="28"/>
          <w:szCs w:val="28"/>
        </w:rPr>
        <w:t xml:space="preserve"> 2.0» были поданы для участия во Всероссийском конкурсе лучших практик и инициатив социально-экономического развития субъектов Российской Федерации. Результаты конкурса станут известны 15 декабря 2019 года. </w:t>
      </w:r>
    </w:p>
    <w:p w:rsidR="008A4579" w:rsidRPr="008A4579" w:rsidRDefault="008A4579" w:rsidP="008A4579">
      <w:pPr>
        <w:spacing w:after="0" w:line="240" w:lineRule="auto"/>
        <w:jc w:val="both"/>
        <w:rPr>
          <w:sz w:val="28"/>
          <w:szCs w:val="28"/>
        </w:rPr>
      </w:pPr>
    </w:p>
    <w:p w:rsidR="008A4579" w:rsidRPr="008A4579" w:rsidRDefault="00197523" w:rsidP="003C092D">
      <w:pPr>
        <w:spacing w:after="0" w:line="240" w:lineRule="auto"/>
        <w:ind w:firstLine="708"/>
        <w:jc w:val="both"/>
        <w:rPr>
          <w:rFonts w:ascii="Times New Roman" w:hAnsi="Times New Roman"/>
          <w:sz w:val="28"/>
          <w:szCs w:val="28"/>
        </w:rPr>
      </w:pPr>
      <w:r>
        <w:rPr>
          <w:rFonts w:ascii="Times New Roman" w:hAnsi="Times New Roman"/>
          <w:sz w:val="28"/>
          <w:szCs w:val="28"/>
        </w:rPr>
        <w:t>Подводя итоги, отметим</w:t>
      </w:r>
      <w:r w:rsidR="008A4579" w:rsidRPr="008A4579">
        <w:rPr>
          <w:rFonts w:ascii="Times New Roman" w:hAnsi="Times New Roman"/>
          <w:sz w:val="28"/>
          <w:szCs w:val="28"/>
        </w:rPr>
        <w:t xml:space="preserve">, что реализация инновационных проектов положительно отражается на качестве образования: на </w:t>
      </w:r>
      <w:proofErr w:type="spellStart"/>
      <w:r w:rsidR="008A4579" w:rsidRPr="008A4579">
        <w:rPr>
          <w:rFonts w:ascii="Times New Roman" w:hAnsi="Times New Roman"/>
          <w:sz w:val="28"/>
          <w:szCs w:val="28"/>
        </w:rPr>
        <w:t>грантовые</w:t>
      </w:r>
      <w:proofErr w:type="spellEnd"/>
      <w:r w:rsidR="008A4579" w:rsidRPr="008A4579">
        <w:rPr>
          <w:rFonts w:ascii="Times New Roman" w:hAnsi="Times New Roman"/>
          <w:sz w:val="28"/>
          <w:szCs w:val="28"/>
        </w:rPr>
        <w:t xml:space="preserve"> средства обновляется и пополняется материально-техническая база учреждения (приобретается оборудование, инструменты, расходные материалы), которые используются не только в рамках реализации проектов, но и в последующем – в образовательном процессе; обучающиеся получают возможность использовать в учебном процессе современное оборудование, что </w:t>
      </w:r>
      <w:r w:rsidR="008A4579" w:rsidRPr="008A4579">
        <w:rPr>
          <w:rFonts w:ascii="Times New Roman" w:hAnsi="Times New Roman"/>
          <w:sz w:val="28"/>
          <w:szCs w:val="28"/>
        </w:rPr>
        <w:lastRenderedPageBreak/>
        <w:t xml:space="preserve">положительно отражается как на их мотивации к занятиям научно-техническим творчеством, так и на результативности – обучающиеся готовятся к конкурсам, защищают творческие проекты, представляя свои проекты на конференциях, конкурсах, выставках, соревнованиях городского, регионального, всероссийского и международного уровней. </w:t>
      </w:r>
    </w:p>
    <w:p w:rsidR="008A4579" w:rsidRPr="008A4579" w:rsidRDefault="008A4579" w:rsidP="008A4579">
      <w:pPr>
        <w:spacing w:after="0" w:line="240" w:lineRule="auto"/>
        <w:jc w:val="both"/>
        <w:rPr>
          <w:rFonts w:ascii="Times New Roman" w:hAnsi="Times New Roman"/>
          <w:sz w:val="28"/>
          <w:szCs w:val="28"/>
        </w:rPr>
      </w:pPr>
    </w:p>
    <w:p w:rsidR="008A4579" w:rsidRPr="008A4579" w:rsidRDefault="008A4579" w:rsidP="003C092D">
      <w:pPr>
        <w:spacing w:after="0" w:line="240" w:lineRule="auto"/>
        <w:ind w:firstLine="708"/>
        <w:jc w:val="both"/>
        <w:rPr>
          <w:rFonts w:ascii="Times New Roman" w:hAnsi="Times New Roman"/>
          <w:sz w:val="28"/>
          <w:szCs w:val="28"/>
        </w:rPr>
      </w:pPr>
      <w:r w:rsidRPr="008A4579">
        <w:rPr>
          <w:rFonts w:ascii="Times New Roman" w:hAnsi="Times New Roman"/>
          <w:sz w:val="28"/>
          <w:szCs w:val="28"/>
        </w:rPr>
        <w:t xml:space="preserve">Впоследствии, </w:t>
      </w:r>
      <w:proofErr w:type="gramStart"/>
      <w:r w:rsidRPr="008A4579">
        <w:rPr>
          <w:rFonts w:ascii="Times New Roman" w:hAnsi="Times New Roman"/>
          <w:sz w:val="28"/>
          <w:szCs w:val="28"/>
        </w:rPr>
        <w:t>одаренные</w:t>
      </w:r>
      <w:proofErr w:type="gramEnd"/>
      <w:r w:rsidRPr="008A4579">
        <w:rPr>
          <w:rFonts w:ascii="Times New Roman" w:hAnsi="Times New Roman"/>
          <w:sz w:val="28"/>
          <w:szCs w:val="28"/>
        </w:rPr>
        <w:t xml:space="preserve"> и талантливые обучающиеся, добившиеся успехов научно-техническом творчестве, становятся обладателями премий и стипендий:</w:t>
      </w:r>
    </w:p>
    <w:p w:rsidR="008A4579" w:rsidRPr="008A4579" w:rsidRDefault="008A4579" w:rsidP="008A4579">
      <w:pPr>
        <w:spacing w:after="0" w:line="240" w:lineRule="auto"/>
        <w:ind w:firstLine="709"/>
        <w:jc w:val="both"/>
        <w:rPr>
          <w:rFonts w:ascii="Times New Roman" w:hAnsi="Times New Roman"/>
          <w:sz w:val="28"/>
          <w:szCs w:val="28"/>
        </w:rPr>
      </w:pPr>
      <w:r w:rsidRPr="008A4579">
        <w:rPr>
          <w:rFonts w:ascii="Times New Roman" w:hAnsi="Times New Roman"/>
          <w:sz w:val="28"/>
          <w:szCs w:val="28"/>
        </w:rPr>
        <w:t>- Стипендия Кредитного кооператива «Союз банковских служащих» и Администрации города Волгодонска;</w:t>
      </w:r>
    </w:p>
    <w:p w:rsidR="008A4579" w:rsidRPr="008A4579" w:rsidRDefault="008A4579" w:rsidP="008A4579">
      <w:pPr>
        <w:spacing w:after="0" w:line="240" w:lineRule="auto"/>
        <w:ind w:firstLine="709"/>
        <w:jc w:val="both"/>
        <w:rPr>
          <w:rFonts w:ascii="Times New Roman" w:hAnsi="Times New Roman"/>
          <w:sz w:val="28"/>
          <w:szCs w:val="28"/>
        </w:rPr>
      </w:pPr>
      <w:r w:rsidRPr="008A4579">
        <w:rPr>
          <w:rFonts w:ascii="Times New Roman" w:hAnsi="Times New Roman"/>
          <w:sz w:val="28"/>
          <w:szCs w:val="28"/>
        </w:rPr>
        <w:t>- Ежегодная премия для одаренной и талантливой молодежи города Волгодонска;</w:t>
      </w:r>
    </w:p>
    <w:p w:rsidR="008A4579" w:rsidRPr="008A4579" w:rsidRDefault="008A4579" w:rsidP="008A4579">
      <w:pPr>
        <w:spacing w:after="0" w:line="240" w:lineRule="auto"/>
        <w:ind w:firstLine="709"/>
        <w:jc w:val="both"/>
        <w:rPr>
          <w:rFonts w:ascii="Times New Roman" w:hAnsi="Times New Roman"/>
          <w:sz w:val="28"/>
          <w:szCs w:val="28"/>
        </w:rPr>
      </w:pPr>
      <w:r w:rsidRPr="008A4579">
        <w:rPr>
          <w:rFonts w:ascii="Times New Roman" w:hAnsi="Times New Roman"/>
          <w:sz w:val="28"/>
          <w:szCs w:val="28"/>
        </w:rPr>
        <w:t>- Премия Губернатора Ростовской области.</w:t>
      </w:r>
    </w:p>
    <w:p w:rsidR="007509D9" w:rsidRDefault="007509D9" w:rsidP="008A4579">
      <w:pPr>
        <w:spacing w:after="0" w:line="240" w:lineRule="auto"/>
        <w:rPr>
          <w:rFonts w:ascii="Times New Roman" w:hAnsi="Times New Roman" w:cs="Times New Roman"/>
          <w:b/>
          <w:sz w:val="28"/>
          <w:szCs w:val="28"/>
        </w:rPr>
      </w:pPr>
    </w:p>
    <w:p w:rsidR="007509D9" w:rsidRDefault="007509D9" w:rsidP="00F66A6C">
      <w:pPr>
        <w:spacing w:after="0" w:line="240" w:lineRule="auto"/>
        <w:ind w:firstLine="708"/>
        <w:jc w:val="center"/>
        <w:rPr>
          <w:rFonts w:ascii="Times New Roman" w:hAnsi="Times New Roman" w:cs="Times New Roman"/>
          <w:b/>
          <w:sz w:val="28"/>
          <w:szCs w:val="28"/>
        </w:rPr>
      </w:pPr>
    </w:p>
    <w:p w:rsidR="00943065" w:rsidRPr="00F66A6C" w:rsidRDefault="00943065" w:rsidP="00F66A6C">
      <w:pPr>
        <w:spacing w:after="0" w:line="240" w:lineRule="auto"/>
        <w:ind w:firstLine="708"/>
        <w:jc w:val="center"/>
        <w:rPr>
          <w:rFonts w:ascii="Times New Roman" w:hAnsi="Times New Roman" w:cs="Times New Roman"/>
          <w:b/>
          <w:sz w:val="28"/>
          <w:szCs w:val="28"/>
        </w:rPr>
      </w:pPr>
      <w:r w:rsidRPr="00F66A6C">
        <w:rPr>
          <w:rFonts w:ascii="Times New Roman" w:hAnsi="Times New Roman" w:cs="Times New Roman"/>
          <w:b/>
          <w:sz w:val="28"/>
          <w:szCs w:val="28"/>
        </w:rPr>
        <w:t>Обобщение и распространение опыта</w:t>
      </w:r>
    </w:p>
    <w:p w:rsidR="00943065" w:rsidRPr="00F66A6C" w:rsidRDefault="00943065" w:rsidP="00F66A6C">
      <w:pPr>
        <w:spacing w:after="0" w:line="240" w:lineRule="auto"/>
        <w:jc w:val="both"/>
        <w:rPr>
          <w:rFonts w:ascii="Times New Roman" w:hAnsi="Times New Roman" w:cs="Times New Roman"/>
          <w:b/>
          <w:sz w:val="28"/>
          <w:szCs w:val="28"/>
        </w:rPr>
      </w:pPr>
    </w:p>
    <w:p w:rsidR="00943065" w:rsidRPr="00F66A6C" w:rsidRDefault="00943065" w:rsidP="003C092D">
      <w:pPr>
        <w:spacing w:after="0" w:line="240" w:lineRule="auto"/>
        <w:ind w:firstLine="708"/>
        <w:jc w:val="both"/>
        <w:rPr>
          <w:rFonts w:ascii="Times New Roman" w:hAnsi="Times New Roman" w:cs="Times New Roman"/>
          <w:sz w:val="28"/>
          <w:szCs w:val="28"/>
        </w:rPr>
      </w:pPr>
      <w:r w:rsidRPr="00F66A6C">
        <w:rPr>
          <w:rFonts w:ascii="Times New Roman" w:hAnsi="Times New Roman" w:cs="Times New Roman"/>
          <w:sz w:val="28"/>
          <w:szCs w:val="28"/>
        </w:rPr>
        <w:t>Приобретенный опыт деятельности по проекту предполагается распространять в следующих направлениях:</w:t>
      </w:r>
    </w:p>
    <w:p w:rsidR="00943065" w:rsidRPr="00F66A6C" w:rsidRDefault="00943065" w:rsidP="00F66A6C">
      <w:pPr>
        <w:numPr>
          <w:ilvl w:val="0"/>
          <w:numId w:val="7"/>
        </w:numPr>
        <w:spacing w:after="0" w:line="240" w:lineRule="auto"/>
        <w:jc w:val="both"/>
        <w:rPr>
          <w:rFonts w:ascii="Times New Roman" w:hAnsi="Times New Roman" w:cs="Times New Roman"/>
          <w:sz w:val="28"/>
          <w:szCs w:val="28"/>
        </w:rPr>
      </w:pPr>
      <w:r w:rsidRPr="00F66A6C">
        <w:rPr>
          <w:rFonts w:ascii="Times New Roman" w:hAnsi="Times New Roman" w:cs="Times New Roman"/>
          <w:sz w:val="28"/>
          <w:szCs w:val="28"/>
        </w:rPr>
        <w:t>освещение в средствах массовой информации;</w:t>
      </w:r>
    </w:p>
    <w:p w:rsidR="00943065" w:rsidRPr="00F66A6C" w:rsidRDefault="00943065" w:rsidP="00F66A6C">
      <w:pPr>
        <w:numPr>
          <w:ilvl w:val="0"/>
          <w:numId w:val="7"/>
        </w:numPr>
        <w:spacing w:after="0" w:line="240" w:lineRule="auto"/>
        <w:jc w:val="both"/>
        <w:rPr>
          <w:rFonts w:ascii="Times New Roman" w:hAnsi="Times New Roman" w:cs="Times New Roman"/>
          <w:sz w:val="28"/>
          <w:szCs w:val="28"/>
        </w:rPr>
      </w:pPr>
      <w:r w:rsidRPr="00F66A6C">
        <w:rPr>
          <w:rFonts w:ascii="Times New Roman" w:hAnsi="Times New Roman" w:cs="Times New Roman"/>
          <w:sz w:val="28"/>
          <w:szCs w:val="28"/>
        </w:rPr>
        <w:t>издание и распространение учебно-методической литературы;</w:t>
      </w:r>
    </w:p>
    <w:p w:rsidR="00943065" w:rsidRPr="00F66A6C" w:rsidRDefault="00943065" w:rsidP="00F66A6C">
      <w:pPr>
        <w:numPr>
          <w:ilvl w:val="0"/>
          <w:numId w:val="7"/>
        </w:numPr>
        <w:spacing w:after="0" w:line="240" w:lineRule="auto"/>
        <w:jc w:val="both"/>
        <w:rPr>
          <w:rFonts w:ascii="Times New Roman" w:hAnsi="Times New Roman" w:cs="Times New Roman"/>
          <w:sz w:val="28"/>
          <w:szCs w:val="28"/>
        </w:rPr>
      </w:pPr>
      <w:r w:rsidRPr="00F66A6C">
        <w:rPr>
          <w:rFonts w:ascii="Times New Roman" w:hAnsi="Times New Roman" w:cs="Times New Roman"/>
          <w:sz w:val="28"/>
          <w:szCs w:val="28"/>
        </w:rPr>
        <w:t>участие в педагогических конкурсах, научно-практических конференциях и др.</w:t>
      </w:r>
    </w:p>
    <w:p w:rsidR="006D5A33" w:rsidRDefault="006D5A33" w:rsidP="00F66A6C">
      <w:pPr>
        <w:spacing w:after="0" w:line="240" w:lineRule="auto"/>
        <w:ind w:firstLine="708"/>
        <w:jc w:val="both"/>
        <w:rPr>
          <w:rFonts w:ascii="Times New Roman" w:eastAsia="Times New Roman" w:hAnsi="Times New Roman"/>
          <w:sz w:val="28"/>
          <w:szCs w:val="28"/>
        </w:rPr>
      </w:pPr>
    </w:p>
    <w:p w:rsidR="001F0E1C" w:rsidRPr="0026248F" w:rsidRDefault="00F66A6C" w:rsidP="00F66A6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w:t>
      </w:r>
      <w:r w:rsidR="001F0E1C" w:rsidRPr="0026248F">
        <w:rPr>
          <w:rFonts w:ascii="Times New Roman" w:eastAsia="Times New Roman" w:hAnsi="Times New Roman"/>
          <w:sz w:val="28"/>
          <w:szCs w:val="28"/>
        </w:rPr>
        <w:t xml:space="preserve"> рамках</w:t>
      </w:r>
      <w:r>
        <w:rPr>
          <w:rFonts w:ascii="Times New Roman" w:eastAsia="Times New Roman" w:hAnsi="Times New Roman"/>
          <w:sz w:val="28"/>
          <w:szCs w:val="28"/>
        </w:rPr>
        <w:t xml:space="preserve"> подготовки к мероприятиям</w:t>
      </w:r>
      <w:r w:rsidR="001F0E1C" w:rsidRPr="0026248F">
        <w:rPr>
          <w:rFonts w:ascii="Times New Roman" w:eastAsia="Times New Roman" w:hAnsi="Times New Roman"/>
          <w:sz w:val="28"/>
          <w:szCs w:val="28"/>
        </w:rPr>
        <w:t xml:space="preserve"> проводятся инструктивно-методические совещания, разрабатываются методические рекомендации, памятки и иные виды методической продукции, различающиеся по своему функциональному назначению:</w:t>
      </w:r>
    </w:p>
    <w:p w:rsidR="001F0E1C" w:rsidRPr="0026248F" w:rsidRDefault="001F0E1C" w:rsidP="001F0E1C">
      <w:pPr>
        <w:pStyle w:val="a6"/>
        <w:numPr>
          <w:ilvl w:val="0"/>
          <w:numId w:val="8"/>
        </w:numPr>
        <w:spacing w:after="0" w:line="240" w:lineRule="auto"/>
        <w:ind w:left="709"/>
        <w:jc w:val="both"/>
        <w:rPr>
          <w:rFonts w:ascii="Times New Roman" w:eastAsia="Times New Roman" w:hAnsi="Times New Roman"/>
          <w:sz w:val="28"/>
          <w:szCs w:val="28"/>
        </w:rPr>
      </w:pPr>
      <w:proofErr w:type="gramStart"/>
      <w:r w:rsidRPr="0026248F">
        <w:rPr>
          <w:rFonts w:ascii="Times New Roman" w:eastAsia="Times New Roman" w:hAnsi="Times New Roman"/>
          <w:sz w:val="28"/>
          <w:szCs w:val="28"/>
        </w:rPr>
        <w:t>информационные</w:t>
      </w:r>
      <w:proofErr w:type="gramEnd"/>
      <w:r w:rsidRPr="0026248F">
        <w:rPr>
          <w:rFonts w:ascii="Times New Roman" w:eastAsia="Times New Roman" w:hAnsi="Times New Roman"/>
          <w:sz w:val="28"/>
          <w:szCs w:val="28"/>
        </w:rPr>
        <w:t xml:space="preserve"> (методическое описание, справка, анализ, положение);</w:t>
      </w:r>
    </w:p>
    <w:p w:rsidR="001F0E1C" w:rsidRPr="0026248F" w:rsidRDefault="001F0E1C" w:rsidP="001F0E1C">
      <w:pPr>
        <w:pStyle w:val="a6"/>
        <w:numPr>
          <w:ilvl w:val="0"/>
          <w:numId w:val="8"/>
        </w:numPr>
        <w:spacing w:after="0" w:line="240" w:lineRule="auto"/>
        <w:ind w:left="709"/>
        <w:jc w:val="both"/>
        <w:rPr>
          <w:rFonts w:ascii="Times New Roman" w:eastAsia="Times New Roman" w:hAnsi="Times New Roman"/>
          <w:sz w:val="28"/>
          <w:szCs w:val="28"/>
        </w:rPr>
      </w:pPr>
      <w:proofErr w:type="gramStart"/>
      <w:r w:rsidRPr="0026248F">
        <w:rPr>
          <w:rFonts w:ascii="Times New Roman" w:eastAsia="Times New Roman" w:hAnsi="Times New Roman"/>
          <w:sz w:val="28"/>
          <w:szCs w:val="28"/>
        </w:rPr>
        <w:t>организационно-методические (программа, инструктивно-методическое письмо, памятка, инструкция, методическая рекомендация, методическая разработка, тематическая папка);</w:t>
      </w:r>
      <w:proofErr w:type="gramEnd"/>
    </w:p>
    <w:p w:rsidR="001F0E1C" w:rsidRPr="0026248F" w:rsidRDefault="001F0E1C" w:rsidP="001F0E1C">
      <w:pPr>
        <w:pStyle w:val="a6"/>
        <w:numPr>
          <w:ilvl w:val="0"/>
          <w:numId w:val="8"/>
        </w:numPr>
        <w:spacing w:after="0" w:line="240" w:lineRule="auto"/>
        <w:ind w:left="709"/>
        <w:jc w:val="both"/>
        <w:rPr>
          <w:rFonts w:ascii="Times New Roman" w:eastAsia="Times New Roman" w:hAnsi="Times New Roman"/>
          <w:sz w:val="28"/>
          <w:szCs w:val="28"/>
        </w:rPr>
      </w:pPr>
      <w:r w:rsidRPr="0026248F">
        <w:rPr>
          <w:rFonts w:ascii="Times New Roman" w:eastAsia="Times New Roman" w:hAnsi="Times New Roman"/>
          <w:sz w:val="28"/>
          <w:szCs w:val="28"/>
        </w:rPr>
        <w:t>прикладные (сценарий, наглядные пособия, тематическая подборка материалов).</w:t>
      </w:r>
    </w:p>
    <w:p w:rsidR="001F0E1C" w:rsidRPr="0026248F" w:rsidRDefault="001F0E1C" w:rsidP="001F0E1C">
      <w:pPr>
        <w:spacing w:after="0" w:line="240" w:lineRule="auto"/>
        <w:ind w:firstLine="708"/>
        <w:jc w:val="both"/>
        <w:rPr>
          <w:rFonts w:ascii="Times New Roman" w:eastAsia="Times New Roman" w:hAnsi="Times New Roman"/>
          <w:sz w:val="28"/>
          <w:szCs w:val="28"/>
        </w:rPr>
      </w:pPr>
      <w:r w:rsidRPr="0026248F">
        <w:rPr>
          <w:rFonts w:ascii="Times New Roman" w:eastAsia="Times New Roman" w:hAnsi="Times New Roman"/>
          <w:sz w:val="28"/>
          <w:szCs w:val="28"/>
        </w:rPr>
        <w:t xml:space="preserve">При этом методическая продукция оформляется в различные виды, как в электронном, так и в печатном виде: </w:t>
      </w:r>
    </w:p>
    <w:p w:rsidR="001F0E1C" w:rsidRPr="0026248F" w:rsidRDefault="001F0E1C" w:rsidP="001F0E1C">
      <w:pPr>
        <w:pStyle w:val="a6"/>
        <w:numPr>
          <w:ilvl w:val="0"/>
          <w:numId w:val="9"/>
        </w:numPr>
        <w:spacing w:after="0" w:line="240" w:lineRule="auto"/>
        <w:ind w:left="709"/>
        <w:jc w:val="both"/>
        <w:rPr>
          <w:rFonts w:ascii="Times New Roman" w:eastAsia="Times New Roman" w:hAnsi="Times New Roman"/>
          <w:sz w:val="28"/>
          <w:szCs w:val="28"/>
        </w:rPr>
      </w:pPr>
      <w:r w:rsidRPr="0026248F">
        <w:rPr>
          <w:rFonts w:ascii="Times New Roman" w:eastAsia="Times New Roman" w:hAnsi="Times New Roman"/>
          <w:sz w:val="28"/>
          <w:szCs w:val="28"/>
        </w:rPr>
        <w:t>печатные издания, распечатанные на принтере (буклеты, сборники, брошюры и т.д.);</w:t>
      </w:r>
    </w:p>
    <w:p w:rsidR="001F0E1C" w:rsidRPr="0026248F" w:rsidRDefault="001F0E1C" w:rsidP="001F0E1C">
      <w:pPr>
        <w:pStyle w:val="a6"/>
        <w:numPr>
          <w:ilvl w:val="0"/>
          <w:numId w:val="9"/>
        </w:numPr>
        <w:spacing w:after="0" w:line="240" w:lineRule="auto"/>
        <w:ind w:left="709"/>
        <w:jc w:val="both"/>
        <w:rPr>
          <w:rFonts w:ascii="Times New Roman" w:eastAsia="Times New Roman" w:hAnsi="Times New Roman"/>
          <w:sz w:val="28"/>
          <w:szCs w:val="28"/>
        </w:rPr>
      </w:pPr>
      <w:r w:rsidRPr="0026248F">
        <w:rPr>
          <w:rFonts w:ascii="Times New Roman" w:eastAsia="Times New Roman" w:hAnsi="Times New Roman"/>
          <w:sz w:val="28"/>
          <w:szCs w:val="28"/>
        </w:rPr>
        <w:t xml:space="preserve">электронные брошюры или презентации, видеоролики. </w:t>
      </w:r>
    </w:p>
    <w:p w:rsidR="001F0E1C" w:rsidRPr="0026248F" w:rsidRDefault="001F0E1C" w:rsidP="001F0E1C">
      <w:pPr>
        <w:spacing w:after="0" w:line="240" w:lineRule="auto"/>
        <w:ind w:firstLine="708"/>
        <w:jc w:val="both"/>
        <w:rPr>
          <w:rFonts w:ascii="Times New Roman" w:eastAsia="Times New Roman" w:hAnsi="Times New Roman"/>
          <w:sz w:val="28"/>
          <w:szCs w:val="28"/>
        </w:rPr>
      </w:pPr>
      <w:r w:rsidRPr="0026248F">
        <w:rPr>
          <w:rFonts w:ascii="Times New Roman" w:eastAsia="Times New Roman" w:hAnsi="Times New Roman"/>
          <w:noProof/>
          <w:sz w:val="28"/>
          <w:szCs w:val="28"/>
        </w:rPr>
        <w:lastRenderedPageBreak/>
        <w:drawing>
          <wp:anchor distT="0" distB="0" distL="114300" distR="114300" simplePos="0" relativeHeight="251667456" behindDoc="0" locked="0" layoutInCell="1" allowOverlap="1">
            <wp:simplePos x="0" y="0"/>
            <wp:positionH relativeFrom="margin">
              <wp:posOffset>4236085</wp:posOffset>
            </wp:positionH>
            <wp:positionV relativeFrom="margin">
              <wp:posOffset>3859530</wp:posOffset>
            </wp:positionV>
            <wp:extent cx="2175510" cy="2488565"/>
            <wp:effectExtent l="19050" t="0" r="0" b="0"/>
            <wp:wrapSquare wrapText="bothSides"/>
            <wp:docPr id="6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srcRect/>
                    <a:stretch>
                      <a:fillRect/>
                    </a:stretch>
                  </pic:blipFill>
                  <pic:spPr bwMode="auto">
                    <a:xfrm>
                      <a:off x="0" y="0"/>
                      <a:ext cx="2175510" cy="2488565"/>
                    </a:xfrm>
                    <a:prstGeom prst="rect">
                      <a:avLst/>
                    </a:prstGeom>
                    <a:noFill/>
                    <a:ln w="9525">
                      <a:noFill/>
                      <a:miter lim="800000"/>
                      <a:headEnd/>
                      <a:tailEnd/>
                    </a:ln>
                  </pic:spPr>
                </pic:pic>
              </a:graphicData>
            </a:graphic>
          </wp:anchor>
        </w:drawing>
      </w:r>
      <w:r w:rsidRPr="0026248F">
        <w:rPr>
          <w:rFonts w:ascii="Times New Roman" w:eastAsia="Times New Roman" w:hAnsi="Times New Roman"/>
          <w:noProof/>
          <w:sz w:val="28"/>
          <w:szCs w:val="28"/>
        </w:rPr>
        <w:drawing>
          <wp:anchor distT="0" distB="0" distL="114300" distR="114300" simplePos="0" relativeHeight="251666432" behindDoc="0" locked="0" layoutInCell="1" allowOverlap="1">
            <wp:simplePos x="0" y="0"/>
            <wp:positionH relativeFrom="margin">
              <wp:align>left</wp:align>
            </wp:positionH>
            <wp:positionV relativeFrom="margin">
              <wp:posOffset>3986530</wp:posOffset>
            </wp:positionV>
            <wp:extent cx="4497070" cy="2114550"/>
            <wp:effectExtent l="19050" t="0" r="0" b="0"/>
            <wp:wrapSquare wrapText="bothSides"/>
            <wp:docPr id="6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srcRect/>
                    <a:stretch>
                      <a:fillRect/>
                    </a:stretch>
                  </pic:blipFill>
                  <pic:spPr bwMode="auto">
                    <a:xfrm>
                      <a:off x="0" y="0"/>
                      <a:ext cx="4497070" cy="2114550"/>
                    </a:xfrm>
                    <a:prstGeom prst="rect">
                      <a:avLst/>
                    </a:prstGeom>
                    <a:noFill/>
                    <a:ln w="9525">
                      <a:noFill/>
                      <a:miter lim="800000"/>
                      <a:headEnd/>
                      <a:tailEnd/>
                    </a:ln>
                  </pic:spPr>
                </pic:pic>
              </a:graphicData>
            </a:graphic>
          </wp:anchor>
        </w:drawing>
      </w:r>
      <w:r w:rsidRPr="0026248F">
        <w:rPr>
          <w:rFonts w:ascii="Times New Roman" w:eastAsia="Times New Roman" w:hAnsi="Times New Roman"/>
          <w:sz w:val="28"/>
          <w:szCs w:val="28"/>
        </w:rPr>
        <w:t xml:space="preserve">Все материалы доступны для использования педагогам и обучающимся, как в распечатанном виде, так и в виде электронного документа на CD- или DVD-диске, а также на «Методическом компьютере»,  расположенном в методическом кабинете (им пользуются педагоги при подготовке к занятиям, мероприятиям). Также материалы публикуются в сети Интернет на платформах различных сайтов для педагогических работников, в разделе «Методическая служба» - </w:t>
      </w:r>
      <w:hyperlink r:id="rId39" w:history="1">
        <w:r w:rsidRPr="0026248F">
          <w:rPr>
            <w:rStyle w:val="ac"/>
            <w:rFonts w:ascii="Times New Roman" w:eastAsia="Times New Roman" w:hAnsi="Times New Roman"/>
            <w:sz w:val="28"/>
            <w:szCs w:val="28"/>
          </w:rPr>
          <w:t>«Методические материалы»</w:t>
        </w:r>
      </w:hyperlink>
      <w:r w:rsidRPr="0026248F">
        <w:rPr>
          <w:rFonts w:ascii="Times New Roman" w:eastAsia="Times New Roman" w:hAnsi="Times New Roman"/>
          <w:sz w:val="28"/>
          <w:szCs w:val="28"/>
        </w:rPr>
        <w:t xml:space="preserve"> на официальном сайте учреждения (с целью защиты персональных данных доступны только по </w:t>
      </w:r>
      <w:hyperlink r:id="rId40" w:history="1">
        <w:r w:rsidRPr="0026248F">
          <w:rPr>
            <w:rStyle w:val="ac"/>
            <w:rFonts w:ascii="Times New Roman" w:eastAsia="Times New Roman" w:hAnsi="Times New Roman"/>
            <w:sz w:val="28"/>
            <w:szCs w:val="28"/>
          </w:rPr>
          <w:t>ссылке</w:t>
        </w:r>
      </w:hyperlink>
      <w:r w:rsidRPr="0026248F">
        <w:rPr>
          <w:rFonts w:ascii="Times New Roman" w:eastAsia="Times New Roman" w:hAnsi="Times New Roman"/>
          <w:sz w:val="28"/>
          <w:szCs w:val="28"/>
        </w:rPr>
        <w:t xml:space="preserve">, имеющейся у педагогических работников). </w:t>
      </w:r>
    </w:p>
    <w:p w:rsidR="001F0E1C" w:rsidRPr="0026248F" w:rsidRDefault="001F0E1C" w:rsidP="001F0E1C">
      <w:pPr>
        <w:spacing w:after="0" w:line="240" w:lineRule="auto"/>
        <w:jc w:val="both"/>
        <w:rPr>
          <w:rFonts w:ascii="Times New Roman" w:eastAsia="Times New Roman" w:hAnsi="Times New Roman"/>
          <w:sz w:val="28"/>
          <w:szCs w:val="28"/>
        </w:rPr>
      </w:pPr>
    </w:p>
    <w:p w:rsidR="001F0E1C" w:rsidRPr="0026248F" w:rsidRDefault="001F0E1C" w:rsidP="001F0E1C">
      <w:pPr>
        <w:spacing w:after="0" w:line="240" w:lineRule="auto"/>
        <w:ind w:firstLine="709"/>
        <w:jc w:val="both"/>
        <w:rPr>
          <w:rFonts w:ascii="Times New Roman" w:eastAsia="Times New Roman" w:hAnsi="Times New Roman"/>
          <w:sz w:val="28"/>
          <w:szCs w:val="28"/>
        </w:rPr>
      </w:pPr>
      <w:r w:rsidRPr="0026248F">
        <w:rPr>
          <w:rFonts w:ascii="Times New Roman" w:eastAsia="Times New Roman" w:hAnsi="Times New Roman"/>
          <w:sz w:val="28"/>
          <w:szCs w:val="28"/>
        </w:rPr>
        <w:t>Кроме того, методические материалы публикуются в различных сборниках по результатам участия педагогических работников в конференциях, методических объединениях</w:t>
      </w:r>
      <w:r w:rsidR="003C092D">
        <w:rPr>
          <w:rFonts w:ascii="Times New Roman" w:eastAsia="Times New Roman" w:hAnsi="Times New Roman"/>
          <w:sz w:val="28"/>
          <w:szCs w:val="28"/>
        </w:rPr>
        <w:t>.</w:t>
      </w:r>
      <w:r w:rsidRPr="0026248F">
        <w:rPr>
          <w:rFonts w:ascii="Times New Roman" w:eastAsia="Times New Roman" w:hAnsi="Times New Roman"/>
          <w:sz w:val="28"/>
          <w:szCs w:val="28"/>
        </w:rPr>
        <w:t xml:space="preserve"> </w:t>
      </w:r>
    </w:p>
    <w:p w:rsidR="001F0E1C" w:rsidRPr="0026248F" w:rsidRDefault="001F0E1C" w:rsidP="001F0E1C">
      <w:pPr>
        <w:spacing w:after="0" w:line="240" w:lineRule="auto"/>
        <w:ind w:left="360" w:firstLine="348"/>
        <w:rPr>
          <w:rFonts w:ascii="Times New Roman" w:eastAsia="Times New Roman" w:hAnsi="Times New Roman"/>
          <w:sz w:val="28"/>
          <w:szCs w:val="28"/>
        </w:rPr>
      </w:pPr>
    </w:p>
    <w:p w:rsidR="001F0E1C" w:rsidRPr="0026248F" w:rsidRDefault="001F0E1C" w:rsidP="001F0E1C">
      <w:pPr>
        <w:spacing w:after="0" w:line="240" w:lineRule="auto"/>
        <w:ind w:firstLine="708"/>
        <w:jc w:val="both"/>
        <w:rPr>
          <w:rFonts w:ascii="Times New Roman" w:eastAsia="Times New Roman" w:hAnsi="Times New Roman" w:cs="Times New Roman"/>
          <w:sz w:val="28"/>
          <w:szCs w:val="28"/>
        </w:rPr>
      </w:pPr>
      <w:r w:rsidRPr="0026248F">
        <w:rPr>
          <w:rFonts w:ascii="Times New Roman" w:eastAsia="Times New Roman" w:hAnsi="Times New Roman" w:cs="Times New Roman"/>
          <w:sz w:val="28"/>
          <w:szCs w:val="28"/>
        </w:rPr>
        <w:t>В целях развития технического творчества, обмена педагогическим опытом, привлечения педагогов к сотрудничеству в учреждении проводятся мастер-классы, семинары учрежденческого, областного уровня</w:t>
      </w:r>
      <w:r w:rsidRPr="0026248F">
        <w:rPr>
          <w:rFonts w:ascii="Times New Roman" w:eastAsia="Times New Roman" w:hAnsi="Times New Roman"/>
          <w:sz w:val="28"/>
          <w:szCs w:val="28"/>
        </w:rPr>
        <w:t xml:space="preserve"> (</w:t>
      </w:r>
      <w:r w:rsidRPr="0026248F">
        <w:rPr>
          <w:rFonts w:ascii="Times New Roman" w:eastAsia="Times New Roman" w:hAnsi="Times New Roman"/>
          <w:i/>
          <w:sz w:val="28"/>
          <w:szCs w:val="28"/>
        </w:rPr>
        <w:t>Приложение №5</w:t>
      </w:r>
      <w:r w:rsidRPr="0026248F">
        <w:rPr>
          <w:rFonts w:ascii="Times New Roman" w:eastAsia="Times New Roman" w:hAnsi="Times New Roman"/>
          <w:sz w:val="28"/>
          <w:szCs w:val="28"/>
        </w:rPr>
        <w:t>)</w:t>
      </w:r>
      <w:r w:rsidRPr="0026248F">
        <w:rPr>
          <w:rFonts w:ascii="Times New Roman" w:eastAsia="Times New Roman" w:hAnsi="Times New Roman" w:cs="Times New Roman"/>
          <w:sz w:val="28"/>
          <w:szCs w:val="28"/>
        </w:rPr>
        <w:t>.</w:t>
      </w:r>
    </w:p>
    <w:p w:rsidR="001F0E1C" w:rsidRPr="0026248F" w:rsidRDefault="001F0E1C" w:rsidP="00A03D28">
      <w:pPr>
        <w:spacing w:after="0" w:line="240" w:lineRule="auto"/>
        <w:ind w:firstLine="284"/>
        <w:jc w:val="both"/>
        <w:rPr>
          <w:rFonts w:ascii="Times New Roman" w:eastAsia="Times New Roman" w:hAnsi="Times New Roman"/>
          <w:sz w:val="28"/>
          <w:szCs w:val="28"/>
        </w:rPr>
      </w:pPr>
      <w:r w:rsidRPr="0026248F">
        <w:rPr>
          <w:rFonts w:ascii="Times New Roman" w:eastAsia="Times New Roman" w:hAnsi="Times New Roman" w:cs="Times New Roman"/>
          <w:noProof/>
          <w:sz w:val="28"/>
          <w:szCs w:val="28"/>
        </w:rPr>
        <w:lastRenderedPageBreak/>
        <w:drawing>
          <wp:inline distT="0" distB="0" distL="0" distR="0">
            <wp:extent cx="5936477" cy="3864334"/>
            <wp:effectExtent l="0" t="0" r="0" b="0"/>
            <wp:docPr id="6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F0E1C" w:rsidRPr="0026248F" w:rsidRDefault="001F0E1C" w:rsidP="001F0E1C">
      <w:pPr>
        <w:spacing w:after="0" w:line="240" w:lineRule="auto"/>
        <w:ind w:firstLine="708"/>
        <w:jc w:val="both"/>
        <w:rPr>
          <w:rFonts w:ascii="Times New Roman" w:eastAsia="Times New Roman" w:hAnsi="Times New Roman"/>
          <w:sz w:val="28"/>
          <w:szCs w:val="28"/>
        </w:rPr>
      </w:pPr>
    </w:p>
    <w:p w:rsidR="001F0E1C" w:rsidRPr="0026248F" w:rsidRDefault="001F0E1C" w:rsidP="001F0E1C">
      <w:pPr>
        <w:spacing w:after="0" w:line="240" w:lineRule="auto"/>
        <w:ind w:firstLine="708"/>
        <w:jc w:val="both"/>
        <w:rPr>
          <w:rFonts w:ascii="Times New Roman" w:eastAsia="Times New Roman" w:hAnsi="Times New Roman" w:cs="Times New Roman"/>
          <w:sz w:val="28"/>
          <w:szCs w:val="28"/>
        </w:rPr>
      </w:pPr>
      <w:r w:rsidRPr="0026248F">
        <w:rPr>
          <w:rFonts w:ascii="Times New Roman" w:eastAsia="Times New Roman" w:hAnsi="Times New Roman" w:cs="Times New Roman"/>
          <w:noProof/>
          <w:sz w:val="28"/>
          <w:szCs w:val="28"/>
        </w:rPr>
        <w:drawing>
          <wp:inline distT="0" distB="0" distL="0" distR="0">
            <wp:extent cx="6152515" cy="3058160"/>
            <wp:effectExtent l="19050" t="0" r="635" b="0"/>
            <wp:docPr id="6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F0E1C" w:rsidRPr="0026248F" w:rsidRDefault="001F0E1C" w:rsidP="001F0E1C">
      <w:pPr>
        <w:spacing w:after="0" w:line="240" w:lineRule="auto"/>
        <w:ind w:left="360" w:firstLine="348"/>
        <w:jc w:val="both"/>
        <w:rPr>
          <w:rFonts w:ascii="Times New Roman" w:eastAsia="Times New Roman" w:hAnsi="Times New Roman"/>
          <w:sz w:val="28"/>
          <w:szCs w:val="28"/>
        </w:rPr>
      </w:pPr>
    </w:p>
    <w:p w:rsidR="001F0E1C" w:rsidRPr="0026248F" w:rsidRDefault="001F0E1C" w:rsidP="001F0E1C">
      <w:pPr>
        <w:spacing w:after="0" w:line="240" w:lineRule="auto"/>
        <w:ind w:firstLine="709"/>
        <w:jc w:val="both"/>
        <w:rPr>
          <w:rFonts w:ascii="Times New Roman" w:hAnsi="Times New Roman"/>
          <w:sz w:val="28"/>
          <w:szCs w:val="28"/>
        </w:rPr>
      </w:pPr>
      <w:r w:rsidRPr="0026248F">
        <w:rPr>
          <w:rFonts w:ascii="Times New Roman" w:hAnsi="Times New Roman"/>
          <w:sz w:val="28"/>
          <w:szCs w:val="28"/>
        </w:rPr>
        <w:t xml:space="preserve">Стимулом для активного участия педагогов в методической работе учреждения является подготовка к процедуре аттестации, а также потребности в обобщении и распространении своего педагогического опыта. </w:t>
      </w:r>
    </w:p>
    <w:p w:rsidR="00AA5B71" w:rsidRPr="00A03D28" w:rsidRDefault="001F0E1C" w:rsidP="00A03D28">
      <w:pPr>
        <w:spacing w:after="0" w:line="240" w:lineRule="auto"/>
        <w:ind w:firstLine="709"/>
        <w:jc w:val="both"/>
        <w:rPr>
          <w:rFonts w:ascii="Times New Roman" w:hAnsi="Times New Roman"/>
          <w:sz w:val="28"/>
          <w:szCs w:val="28"/>
        </w:rPr>
      </w:pPr>
      <w:r w:rsidRPr="0026248F">
        <w:rPr>
          <w:rFonts w:ascii="Times New Roman" w:hAnsi="Times New Roman"/>
          <w:sz w:val="28"/>
          <w:szCs w:val="28"/>
        </w:rPr>
        <w:t>Педагогические работники нашего учреждения делятся своим богатым педагогическим опытом, участвуя в педагогических конкурсах, научно-практических конференциях муниципального, областного, федерального уровня, публикуя свои наработки</w:t>
      </w:r>
      <w:r w:rsidRPr="0026248F">
        <w:rPr>
          <w:rFonts w:ascii="Times New Roman" w:eastAsia="Times New Roman" w:hAnsi="Times New Roman" w:cs="Times New Roman"/>
          <w:sz w:val="28"/>
          <w:szCs w:val="28"/>
        </w:rPr>
        <w:t>.</w:t>
      </w:r>
    </w:p>
    <w:p w:rsidR="001F0E1C" w:rsidRPr="0026248F" w:rsidRDefault="001F0E1C" w:rsidP="001F0E1C">
      <w:pPr>
        <w:spacing w:after="0" w:line="240" w:lineRule="auto"/>
        <w:ind w:firstLine="709"/>
        <w:jc w:val="both"/>
        <w:rPr>
          <w:rFonts w:ascii="Times New Roman" w:hAnsi="Times New Roman"/>
          <w:sz w:val="28"/>
          <w:szCs w:val="28"/>
        </w:rPr>
      </w:pPr>
      <w:r w:rsidRPr="0026248F">
        <w:rPr>
          <w:rFonts w:ascii="Times New Roman" w:eastAsia="Times New Roman" w:hAnsi="Times New Roman"/>
          <w:sz w:val="28"/>
          <w:szCs w:val="28"/>
        </w:rPr>
        <w:t xml:space="preserve">С целью налаживания новых связей с социальными партнерами, а также укрепления старых дружественных отношений с организациями и ведомствами, заинтересованными в развитии детского научно-технического </w:t>
      </w:r>
      <w:r w:rsidRPr="0026248F">
        <w:rPr>
          <w:rFonts w:ascii="Times New Roman" w:eastAsia="Times New Roman" w:hAnsi="Times New Roman"/>
          <w:sz w:val="28"/>
          <w:szCs w:val="28"/>
        </w:rPr>
        <w:lastRenderedPageBreak/>
        <w:t xml:space="preserve">и спортивно-технического творчества, были разработан ряд методических рекомендаций для педагогов дополнительного образования и педагогов-организаторов. </w:t>
      </w:r>
    </w:p>
    <w:p w:rsidR="001F0E1C" w:rsidRPr="0026248F" w:rsidRDefault="001F0E1C" w:rsidP="001F0E1C">
      <w:pPr>
        <w:spacing w:after="0" w:line="240" w:lineRule="auto"/>
        <w:ind w:firstLine="709"/>
        <w:jc w:val="both"/>
        <w:rPr>
          <w:rFonts w:ascii="Times New Roman" w:hAnsi="Times New Roman"/>
          <w:sz w:val="28"/>
          <w:szCs w:val="28"/>
        </w:rPr>
      </w:pPr>
    </w:p>
    <w:p w:rsidR="001F0E1C" w:rsidRPr="0026248F" w:rsidRDefault="001F0E1C" w:rsidP="001F0E1C">
      <w:pPr>
        <w:spacing w:after="0" w:line="240" w:lineRule="auto"/>
        <w:ind w:left="360" w:firstLine="348"/>
        <w:jc w:val="center"/>
        <w:rPr>
          <w:rFonts w:ascii="Times New Roman" w:eastAsia="Times New Roman" w:hAnsi="Times New Roman"/>
          <w:i/>
          <w:sz w:val="28"/>
          <w:szCs w:val="28"/>
        </w:rPr>
      </w:pPr>
      <w:r w:rsidRPr="0026248F">
        <w:rPr>
          <w:rFonts w:ascii="Times New Roman" w:eastAsia="Times New Roman" w:hAnsi="Times New Roman"/>
          <w:i/>
          <w:sz w:val="28"/>
          <w:szCs w:val="28"/>
        </w:rPr>
        <w:t>Методические материалы</w:t>
      </w:r>
    </w:p>
    <w:p w:rsidR="001F0E1C" w:rsidRPr="0026248F" w:rsidRDefault="001F0E1C" w:rsidP="001F0E1C">
      <w:pPr>
        <w:spacing w:after="0" w:line="240" w:lineRule="auto"/>
        <w:ind w:left="360" w:firstLine="348"/>
        <w:jc w:val="center"/>
        <w:rPr>
          <w:rFonts w:ascii="Times New Roman" w:eastAsia="Times New Roman" w:hAnsi="Times New Roman"/>
          <w:i/>
          <w:sz w:val="28"/>
          <w:szCs w:val="28"/>
        </w:rPr>
      </w:pPr>
      <w:r w:rsidRPr="0026248F">
        <w:rPr>
          <w:rFonts w:ascii="Times New Roman" w:eastAsia="Times New Roman" w:hAnsi="Times New Roman"/>
          <w:i/>
          <w:sz w:val="28"/>
          <w:szCs w:val="28"/>
        </w:rPr>
        <w:t>для организации работы с социальными партнерами</w:t>
      </w:r>
    </w:p>
    <w:p w:rsidR="001F0E1C" w:rsidRPr="0026248F" w:rsidRDefault="001F0E1C" w:rsidP="001F0E1C">
      <w:pPr>
        <w:spacing w:after="0" w:line="240" w:lineRule="auto"/>
        <w:ind w:left="360" w:firstLine="348"/>
        <w:jc w:val="both"/>
        <w:rPr>
          <w:rFonts w:ascii="Times New Roman" w:eastAsia="Times New Roman" w:hAnsi="Times New Roman"/>
          <w:sz w:val="28"/>
          <w:szCs w:val="28"/>
        </w:rPr>
      </w:pPr>
    </w:p>
    <w:p w:rsidR="001F0E1C" w:rsidRPr="0026248F" w:rsidRDefault="001F0E1C" w:rsidP="001F0E1C">
      <w:pPr>
        <w:pStyle w:val="a6"/>
        <w:numPr>
          <w:ilvl w:val="0"/>
          <w:numId w:val="10"/>
        </w:numPr>
        <w:spacing w:after="0" w:line="240" w:lineRule="auto"/>
        <w:jc w:val="both"/>
        <w:rPr>
          <w:rFonts w:ascii="Times New Roman" w:hAnsi="Times New Roman"/>
          <w:sz w:val="28"/>
          <w:szCs w:val="28"/>
        </w:rPr>
      </w:pPr>
      <w:hyperlink r:id="rId43" w:tooltip="Социальные сети – эффективный инструмент организации образовательного события и поиска новых социальных партнеров" w:history="1">
        <w:r w:rsidRPr="0026248F">
          <w:rPr>
            <w:rStyle w:val="ac"/>
            <w:rFonts w:ascii="Times New Roman" w:hAnsi="Times New Roman"/>
            <w:color w:val="1987C4"/>
            <w:sz w:val="28"/>
            <w:szCs w:val="28"/>
          </w:rPr>
          <w:t>Социальные сети – эффективный инструмент организации образовательного события и поиска новых социальных партнеров</w:t>
        </w:r>
      </w:hyperlink>
      <w:r w:rsidRPr="0026248F">
        <w:rPr>
          <w:rFonts w:ascii="Times New Roman" w:hAnsi="Times New Roman"/>
          <w:sz w:val="28"/>
          <w:szCs w:val="28"/>
        </w:rPr>
        <w:t>;</w:t>
      </w:r>
    </w:p>
    <w:p w:rsidR="001F0E1C" w:rsidRPr="0026248F" w:rsidRDefault="001F0E1C" w:rsidP="001F0E1C">
      <w:pPr>
        <w:pStyle w:val="a6"/>
        <w:numPr>
          <w:ilvl w:val="0"/>
          <w:numId w:val="10"/>
        </w:numPr>
        <w:spacing w:after="0" w:line="240" w:lineRule="auto"/>
        <w:jc w:val="both"/>
        <w:rPr>
          <w:rFonts w:ascii="Times New Roman" w:hAnsi="Times New Roman"/>
          <w:sz w:val="28"/>
          <w:szCs w:val="28"/>
        </w:rPr>
      </w:pPr>
      <w:hyperlink r:id="rId44" w:tooltip="Социальное партнерство с Госкорпорацией " w:history="1">
        <w:r w:rsidRPr="0026248F">
          <w:rPr>
            <w:rStyle w:val="ac"/>
            <w:rFonts w:ascii="Times New Roman" w:hAnsi="Times New Roman"/>
            <w:color w:val="1987C4"/>
            <w:sz w:val="28"/>
            <w:szCs w:val="28"/>
          </w:rPr>
          <w:t xml:space="preserve">Социальное партнерство с </w:t>
        </w:r>
        <w:proofErr w:type="spellStart"/>
        <w:r w:rsidRPr="0026248F">
          <w:rPr>
            <w:rStyle w:val="ac"/>
            <w:rFonts w:ascii="Times New Roman" w:hAnsi="Times New Roman"/>
            <w:color w:val="1987C4"/>
            <w:sz w:val="28"/>
            <w:szCs w:val="28"/>
          </w:rPr>
          <w:t>Госкорпорацией</w:t>
        </w:r>
        <w:proofErr w:type="spellEnd"/>
        <w:r w:rsidRPr="0026248F">
          <w:rPr>
            <w:rStyle w:val="ac"/>
            <w:rFonts w:ascii="Times New Roman" w:hAnsi="Times New Roman"/>
            <w:color w:val="1987C4"/>
            <w:sz w:val="28"/>
            <w:szCs w:val="28"/>
          </w:rPr>
          <w:t xml:space="preserve"> «</w:t>
        </w:r>
        <w:proofErr w:type="spellStart"/>
        <w:r w:rsidRPr="0026248F">
          <w:rPr>
            <w:rStyle w:val="ac"/>
            <w:rFonts w:ascii="Times New Roman" w:hAnsi="Times New Roman"/>
            <w:color w:val="1987C4"/>
            <w:sz w:val="28"/>
            <w:szCs w:val="28"/>
          </w:rPr>
          <w:t>Росатом</w:t>
        </w:r>
        <w:proofErr w:type="spellEnd"/>
        <w:r w:rsidRPr="0026248F">
          <w:rPr>
            <w:rStyle w:val="ac"/>
            <w:rFonts w:ascii="Times New Roman" w:hAnsi="Times New Roman"/>
            <w:color w:val="1987C4"/>
            <w:sz w:val="28"/>
            <w:szCs w:val="28"/>
          </w:rPr>
          <w:t xml:space="preserve"> (и ее структурными подразделениями) как инструмент внедрения инновационных форм и методов работы в учреждениях дополнительного образования</w:t>
        </w:r>
      </w:hyperlink>
      <w:r w:rsidRPr="0026248F">
        <w:rPr>
          <w:rFonts w:ascii="Times New Roman" w:hAnsi="Times New Roman"/>
          <w:sz w:val="28"/>
          <w:szCs w:val="28"/>
        </w:rPr>
        <w:t>;</w:t>
      </w:r>
    </w:p>
    <w:p w:rsidR="001F0E1C" w:rsidRPr="0026248F" w:rsidRDefault="001F0E1C" w:rsidP="001F0E1C">
      <w:pPr>
        <w:pStyle w:val="a6"/>
        <w:numPr>
          <w:ilvl w:val="0"/>
          <w:numId w:val="10"/>
        </w:numPr>
        <w:spacing w:after="0" w:line="240" w:lineRule="auto"/>
        <w:jc w:val="both"/>
        <w:rPr>
          <w:rFonts w:ascii="Times New Roman" w:hAnsi="Times New Roman"/>
          <w:sz w:val="28"/>
          <w:szCs w:val="28"/>
        </w:rPr>
      </w:pPr>
      <w:hyperlink r:id="rId45" w:tooltip="Инновационный образовательный продукт &quot;Детско-юношеская автошкола &quot;Академия дорожной безопасности&quot; - элемент техносферы учреждения ДОД" w:history="1">
        <w:r w:rsidRPr="0026248F">
          <w:rPr>
            <w:rStyle w:val="ac"/>
            <w:rFonts w:ascii="Times New Roman" w:hAnsi="Times New Roman"/>
            <w:color w:val="1987C4"/>
            <w:sz w:val="28"/>
            <w:szCs w:val="28"/>
          </w:rPr>
          <w:t xml:space="preserve">Инновационный образовательный продукт "Детско-юношеская автошкола "Академия дорожной безопасности" - элемент </w:t>
        </w:r>
        <w:proofErr w:type="spellStart"/>
        <w:r w:rsidRPr="0026248F">
          <w:rPr>
            <w:rStyle w:val="ac"/>
            <w:rFonts w:ascii="Times New Roman" w:hAnsi="Times New Roman"/>
            <w:color w:val="1987C4"/>
            <w:sz w:val="28"/>
            <w:szCs w:val="28"/>
          </w:rPr>
          <w:t>техносферы</w:t>
        </w:r>
        <w:proofErr w:type="spellEnd"/>
        <w:r w:rsidRPr="0026248F">
          <w:rPr>
            <w:rStyle w:val="ac"/>
            <w:rFonts w:ascii="Times New Roman" w:hAnsi="Times New Roman"/>
            <w:color w:val="1987C4"/>
            <w:sz w:val="28"/>
            <w:szCs w:val="28"/>
          </w:rPr>
          <w:t xml:space="preserve"> учреждения ДОД</w:t>
        </w:r>
      </w:hyperlink>
      <w:r w:rsidRPr="0026248F">
        <w:rPr>
          <w:rFonts w:ascii="Times New Roman" w:hAnsi="Times New Roman"/>
          <w:sz w:val="28"/>
          <w:szCs w:val="28"/>
        </w:rPr>
        <w:t>;</w:t>
      </w:r>
    </w:p>
    <w:p w:rsidR="001F0E1C" w:rsidRPr="0026248F" w:rsidRDefault="001F0E1C" w:rsidP="001F0E1C">
      <w:pPr>
        <w:pStyle w:val="a6"/>
        <w:numPr>
          <w:ilvl w:val="0"/>
          <w:numId w:val="10"/>
        </w:numPr>
        <w:spacing w:after="0" w:line="240" w:lineRule="auto"/>
        <w:jc w:val="both"/>
        <w:rPr>
          <w:rFonts w:ascii="Times New Roman" w:hAnsi="Times New Roman"/>
          <w:sz w:val="28"/>
          <w:szCs w:val="28"/>
        </w:rPr>
      </w:pPr>
      <w:hyperlink r:id="rId46" w:tooltip="Социальное партнерство как условие и средство привлечения дополнительных ресурсов и повышения качества образовательного процесса" w:history="1">
        <w:r w:rsidRPr="0026248F">
          <w:rPr>
            <w:rStyle w:val="ac"/>
            <w:rFonts w:ascii="Times New Roman" w:hAnsi="Times New Roman"/>
            <w:color w:val="1987C4"/>
            <w:sz w:val="28"/>
            <w:szCs w:val="28"/>
          </w:rPr>
          <w:t>Социальное партнерство как условие и средство привлечения дополнительных ресурсов и повышения качества образовательного процесса</w:t>
        </w:r>
      </w:hyperlink>
      <w:r w:rsidRPr="0026248F">
        <w:rPr>
          <w:rFonts w:ascii="Times New Roman" w:hAnsi="Times New Roman"/>
          <w:sz w:val="28"/>
          <w:szCs w:val="28"/>
        </w:rPr>
        <w:t>;</w:t>
      </w:r>
    </w:p>
    <w:p w:rsidR="001F0E1C" w:rsidRPr="0026248F" w:rsidRDefault="001F0E1C" w:rsidP="001F0E1C">
      <w:pPr>
        <w:pStyle w:val="a6"/>
        <w:numPr>
          <w:ilvl w:val="0"/>
          <w:numId w:val="10"/>
        </w:numPr>
        <w:spacing w:after="0" w:line="240" w:lineRule="auto"/>
        <w:jc w:val="both"/>
        <w:rPr>
          <w:rFonts w:ascii="Times New Roman" w:hAnsi="Times New Roman"/>
          <w:sz w:val="28"/>
          <w:szCs w:val="28"/>
        </w:rPr>
      </w:pPr>
      <w:hyperlink r:id="rId47" w:tooltip="Социальные сети как средство повышения качества административно-методической работы" w:history="1">
        <w:r w:rsidRPr="0026248F">
          <w:rPr>
            <w:rStyle w:val="ac"/>
            <w:rFonts w:ascii="Times New Roman" w:hAnsi="Times New Roman"/>
            <w:color w:val="1987C4"/>
            <w:sz w:val="28"/>
            <w:szCs w:val="28"/>
          </w:rPr>
          <w:t>Социальные сети как средство повышения качества административно-методической работы</w:t>
        </w:r>
      </w:hyperlink>
      <w:r w:rsidRPr="0026248F">
        <w:rPr>
          <w:rFonts w:ascii="Times New Roman" w:hAnsi="Times New Roman"/>
          <w:sz w:val="28"/>
          <w:szCs w:val="28"/>
        </w:rPr>
        <w:t>;</w:t>
      </w:r>
    </w:p>
    <w:p w:rsidR="001F0E1C" w:rsidRPr="0026248F" w:rsidRDefault="001F0E1C" w:rsidP="001F0E1C">
      <w:pPr>
        <w:pStyle w:val="a6"/>
        <w:numPr>
          <w:ilvl w:val="0"/>
          <w:numId w:val="10"/>
        </w:numPr>
        <w:spacing w:after="0" w:line="240" w:lineRule="auto"/>
        <w:jc w:val="both"/>
        <w:rPr>
          <w:rFonts w:ascii="Times New Roman" w:hAnsi="Times New Roman"/>
          <w:sz w:val="28"/>
          <w:szCs w:val="28"/>
        </w:rPr>
      </w:pPr>
      <w:hyperlink r:id="rId48" w:history="1">
        <w:r w:rsidRPr="0026248F">
          <w:rPr>
            <w:rStyle w:val="ac"/>
            <w:rFonts w:ascii="Times New Roman" w:hAnsi="Times New Roman"/>
            <w:color w:val="1987C4"/>
            <w:sz w:val="28"/>
            <w:szCs w:val="28"/>
          </w:rPr>
          <w:t>«Имидж-проект» как способ позиционирования образовательной организации (на примере МБУДО «Станция юных техников» г</w:t>
        </w:r>
        <w:proofErr w:type="gramStart"/>
        <w:r w:rsidRPr="0026248F">
          <w:rPr>
            <w:rStyle w:val="ac"/>
            <w:rFonts w:ascii="Times New Roman" w:hAnsi="Times New Roman"/>
            <w:color w:val="1987C4"/>
            <w:sz w:val="28"/>
            <w:szCs w:val="28"/>
          </w:rPr>
          <w:t>.В</w:t>
        </w:r>
        <w:proofErr w:type="gramEnd"/>
        <w:r w:rsidRPr="0026248F">
          <w:rPr>
            <w:rStyle w:val="ac"/>
            <w:rFonts w:ascii="Times New Roman" w:hAnsi="Times New Roman"/>
            <w:color w:val="1987C4"/>
            <w:sz w:val="28"/>
            <w:szCs w:val="28"/>
          </w:rPr>
          <w:t>олгодонска)</w:t>
        </w:r>
      </w:hyperlink>
      <w:r w:rsidRPr="0026248F">
        <w:rPr>
          <w:rFonts w:ascii="Times New Roman" w:hAnsi="Times New Roman"/>
          <w:sz w:val="28"/>
          <w:szCs w:val="28"/>
        </w:rPr>
        <w:t>;</w:t>
      </w:r>
    </w:p>
    <w:p w:rsidR="001F0E1C" w:rsidRPr="0026248F" w:rsidRDefault="001F0E1C" w:rsidP="001F0E1C">
      <w:pPr>
        <w:pStyle w:val="a6"/>
        <w:numPr>
          <w:ilvl w:val="0"/>
          <w:numId w:val="10"/>
        </w:numPr>
        <w:spacing w:after="0" w:line="240" w:lineRule="auto"/>
        <w:jc w:val="both"/>
        <w:rPr>
          <w:rFonts w:ascii="Times New Roman" w:hAnsi="Times New Roman"/>
          <w:sz w:val="28"/>
          <w:szCs w:val="28"/>
        </w:rPr>
      </w:pPr>
      <w:hyperlink r:id="rId49" w:tooltip="Эффективное управление как средство повышения качества образования" w:history="1">
        <w:r w:rsidRPr="0026248F">
          <w:rPr>
            <w:rStyle w:val="ac"/>
            <w:rFonts w:ascii="Times New Roman" w:hAnsi="Times New Roman"/>
            <w:color w:val="1987C4"/>
            <w:sz w:val="28"/>
            <w:szCs w:val="28"/>
          </w:rPr>
          <w:t>Эффективное управление как средство повышения качества образования</w:t>
        </w:r>
      </w:hyperlink>
      <w:r w:rsidRPr="0026248F">
        <w:rPr>
          <w:rFonts w:ascii="Times New Roman" w:hAnsi="Times New Roman"/>
          <w:sz w:val="28"/>
          <w:szCs w:val="28"/>
        </w:rPr>
        <w:t>;</w:t>
      </w:r>
    </w:p>
    <w:p w:rsidR="001F0E1C" w:rsidRPr="0026248F" w:rsidRDefault="001F0E1C" w:rsidP="001F0E1C">
      <w:pPr>
        <w:pStyle w:val="a6"/>
        <w:numPr>
          <w:ilvl w:val="0"/>
          <w:numId w:val="10"/>
        </w:numPr>
        <w:spacing w:after="0" w:line="240" w:lineRule="auto"/>
        <w:jc w:val="both"/>
        <w:rPr>
          <w:rFonts w:ascii="Times New Roman" w:hAnsi="Times New Roman"/>
          <w:sz w:val="28"/>
          <w:szCs w:val="28"/>
        </w:rPr>
      </w:pPr>
      <w:hyperlink r:id="rId50" w:tooltip="Социальное партнерство в дополнительном образовании как условие повышения эффективности управления качеством образования в рамках реализации ФЗ " w:history="1">
        <w:r w:rsidRPr="0026248F">
          <w:rPr>
            <w:rStyle w:val="ac"/>
            <w:rFonts w:ascii="Times New Roman" w:hAnsi="Times New Roman"/>
            <w:color w:val="1987C4"/>
            <w:sz w:val="28"/>
            <w:szCs w:val="28"/>
          </w:rPr>
          <w:t>Социальное партнерство в дополнительном образовании как условие повышения эффективности управления качеством образования в рамках реализации ФЗ «Об образовании в Российской Федерации»</w:t>
        </w:r>
      </w:hyperlink>
      <w:r w:rsidRPr="0026248F">
        <w:rPr>
          <w:rFonts w:ascii="Times New Roman" w:hAnsi="Times New Roman"/>
          <w:sz w:val="28"/>
          <w:szCs w:val="28"/>
        </w:rPr>
        <w:t>.</w:t>
      </w:r>
    </w:p>
    <w:p w:rsidR="001F0E1C" w:rsidRPr="0026248F" w:rsidRDefault="001F0E1C" w:rsidP="001F0E1C">
      <w:pPr>
        <w:spacing w:after="0" w:line="240" w:lineRule="auto"/>
        <w:ind w:left="360"/>
        <w:jc w:val="both"/>
        <w:rPr>
          <w:rFonts w:ascii="Times New Roman" w:eastAsia="Times New Roman" w:hAnsi="Times New Roman"/>
          <w:sz w:val="28"/>
          <w:szCs w:val="28"/>
        </w:rPr>
      </w:pPr>
    </w:p>
    <w:p w:rsidR="001F0E1C" w:rsidRPr="0026248F" w:rsidRDefault="001F0E1C" w:rsidP="001F0E1C">
      <w:pPr>
        <w:spacing w:after="0" w:line="240" w:lineRule="auto"/>
        <w:ind w:firstLine="709"/>
        <w:jc w:val="both"/>
        <w:rPr>
          <w:rFonts w:ascii="Times New Roman" w:eastAsia="Times New Roman" w:hAnsi="Times New Roman"/>
          <w:sz w:val="28"/>
          <w:szCs w:val="28"/>
        </w:rPr>
      </w:pPr>
      <w:r w:rsidRPr="0026248F">
        <w:rPr>
          <w:rFonts w:ascii="Times New Roman" w:eastAsia="Times New Roman" w:hAnsi="Times New Roman"/>
          <w:sz w:val="28"/>
          <w:szCs w:val="28"/>
        </w:rPr>
        <w:t xml:space="preserve">Стоит отметить, что при организации мероприятий в учреждении уделяется особое внимание реализации политики информационной открытости учреждения. Ее обеспечивает методист Отдела информационного обеспечения образовательной деятельности. </w:t>
      </w:r>
    </w:p>
    <w:p w:rsidR="001F0E1C" w:rsidRPr="0026248F" w:rsidRDefault="001F0E1C" w:rsidP="001F0E1C">
      <w:pPr>
        <w:spacing w:after="0" w:line="240" w:lineRule="auto"/>
        <w:ind w:firstLine="709"/>
        <w:jc w:val="both"/>
        <w:rPr>
          <w:rFonts w:ascii="Times New Roman" w:eastAsia="Times New Roman" w:hAnsi="Times New Roman"/>
          <w:sz w:val="28"/>
          <w:szCs w:val="28"/>
        </w:rPr>
      </w:pPr>
      <w:r w:rsidRPr="0026248F">
        <w:rPr>
          <w:rFonts w:ascii="Times New Roman" w:eastAsia="Times New Roman" w:hAnsi="Times New Roman"/>
          <w:sz w:val="28"/>
          <w:szCs w:val="28"/>
        </w:rPr>
        <w:t>В рамках данной работы я руководствуюсь принципом: «Если мероприятие не было освещено в СМИ, значит – его не было вовсе». Мною был разработан</w:t>
      </w:r>
      <w:r w:rsidR="004D59AE">
        <w:rPr>
          <w:rFonts w:ascii="Times New Roman" w:eastAsia="Times New Roman" w:hAnsi="Times New Roman"/>
          <w:sz w:val="28"/>
          <w:szCs w:val="28"/>
        </w:rPr>
        <w:t xml:space="preserve"> </w:t>
      </w:r>
      <w:r w:rsidRPr="0026248F">
        <w:rPr>
          <w:rFonts w:ascii="Times New Roman" w:eastAsia="Times New Roman" w:hAnsi="Times New Roman"/>
          <w:sz w:val="28"/>
          <w:szCs w:val="28"/>
        </w:rPr>
        <w:t>ряд методических материалов, призванных научить педагогических работников построению системы эффективного взаимодействия со СМИ.</w:t>
      </w:r>
    </w:p>
    <w:p w:rsidR="001F0E1C" w:rsidRDefault="001F0E1C" w:rsidP="001F0E1C">
      <w:pPr>
        <w:spacing w:after="0" w:line="240" w:lineRule="auto"/>
        <w:ind w:left="360" w:firstLine="348"/>
        <w:jc w:val="both"/>
        <w:rPr>
          <w:rFonts w:ascii="Times New Roman" w:eastAsia="Times New Roman" w:hAnsi="Times New Roman"/>
          <w:sz w:val="28"/>
          <w:szCs w:val="28"/>
        </w:rPr>
      </w:pPr>
    </w:p>
    <w:p w:rsidR="00270BCD" w:rsidRDefault="00270BCD" w:rsidP="001F0E1C">
      <w:pPr>
        <w:spacing w:after="0" w:line="240" w:lineRule="auto"/>
        <w:ind w:left="360" w:firstLine="348"/>
        <w:jc w:val="both"/>
        <w:rPr>
          <w:rFonts w:ascii="Times New Roman" w:eastAsia="Times New Roman" w:hAnsi="Times New Roman"/>
          <w:sz w:val="28"/>
          <w:szCs w:val="28"/>
        </w:rPr>
      </w:pPr>
    </w:p>
    <w:p w:rsidR="00270BCD" w:rsidRDefault="00270BCD" w:rsidP="001F0E1C">
      <w:pPr>
        <w:spacing w:after="0" w:line="240" w:lineRule="auto"/>
        <w:ind w:left="360" w:firstLine="348"/>
        <w:jc w:val="both"/>
        <w:rPr>
          <w:rFonts w:ascii="Times New Roman" w:eastAsia="Times New Roman" w:hAnsi="Times New Roman"/>
          <w:sz w:val="28"/>
          <w:szCs w:val="28"/>
        </w:rPr>
      </w:pPr>
    </w:p>
    <w:p w:rsidR="00270BCD" w:rsidRDefault="00270BCD" w:rsidP="001F0E1C">
      <w:pPr>
        <w:spacing w:after="0" w:line="240" w:lineRule="auto"/>
        <w:ind w:left="360" w:firstLine="348"/>
        <w:jc w:val="both"/>
        <w:rPr>
          <w:rFonts w:ascii="Times New Roman" w:eastAsia="Times New Roman" w:hAnsi="Times New Roman"/>
          <w:sz w:val="28"/>
          <w:szCs w:val="28"/>
        </w:rPr>
      </w:pPr>
    </w:p>
    <w:p w:rsidR="00A03D28" w:rsidRDefault="00A03D28" w:rsidP="001F0E1C">
      <w:pPr>
        <w:spacing w:after="0" w:line="240" w:lineRule="auto"/>
        <w:ind w:left="360" w:firstLine="348"/>
        <w:jc w:val="both"/>
        <w:rPr>
          <w:rFonts w:ascii="Times New Roman" w:eastAsia="Times New Roman" w:hAnsi="Times New Roman"/>
          <w:sz w:val="28"/>
          <w:szCs w:val="28"/>
        </w:rPr>
      </w:pPr>
    </w:p>
    <w:p w:rsidR="00270BCD" w:rsidRDefault="00270BCD" w:rsidP="001F0E1C">
      <w:pPr>
        <w:spacing w:after="0" w:line="240" w:lineRule="auto"/>
        <w:ind w:left="360" w:firstLine="348"/>
        <w:jc w:val="both"/>
        <w:rPr>
          <w:rFonts w:ascii="Times New Roman" w:eastAsia="Times New Roman" w:hAnsi="Times New Roman"/>
          <w:sz w:val="28"/>
          <w:szCs w:val="28"/>
        </w:rPr>
      </w:pPr>
    </w:p>
    <w:p w:rsidR="00270BCD" w:rsidRPr="0026248F" w:rsidRDefault="00270BCD" w:rsidP="001F0E1C">
      <w:pPr>
        <w:spacing w:after="0" w:line="240" w:lineRule="auto"/>
        <w:ind w:left="360" w:firstLine="348"/>
        <w:jc w:val="both"/>
        <w:rPr>
          <w:rFonts w:ascii="Times New Roman" w:eastAsia="Times New Roman" w:hAnsi="Times New Roman"/>
          <w:sz w:val="28"/>
          <w:szCs w:val="28"/>
        </w:rPr>
      </w:pPr>
    </w:p>
    <w:p w:rsidR="001F0E1C" w:rsidRPr="0026248F" w:rsidRDefault="001F0E1C" w:rsidP="001F0E1C">
      <w:pPr>
        <w:spacing w:after="0" w:line="240" w:lineRule="auto"/>
        <w:ind w:left="360" w:firstLine="348"/>
        <w:jc w:val="center"/>
        <w:rPr>
          <w:rFonts w:ascii="Times New Roman" w:eastAsia="Times New Roman" w:hAnsi="Times New Roman"/>
          <w:i/>
          <w:sz w:val="28"/>
          <w:szCs w:val="28"/>
        </w:rPr>
      </w:pPr>
      <w:r w:rsidRPr="0026248F">
        <w:rPr>
          <w:rFonts w:ascii="Times New Roman" w:eastAsia="Times New Roman" w:hAnsi="Times New Roman"/>
          <w:i/>
          <w:sz w:val="28"/>
          <w:szCs w:val="28"/>
        </w:rPr>
        <w:lastRenderedPageBreak/>
        <w:t>Методические материалы</w:t>
      </w:r>
    </w:p>
    <w:p w:rsidR="001F0E1C" w:rsidRPr="0026248F" w:rsidRDefault="001F0E1C" w:rsidP="001F0E1C">
      <w:pPr>
        <w:spacing w:after="0" w:line="240" w:lineRule="auto"/>
        <w:ind w:left="360" w:firstLine="348"/>
        <w:jc w:val="center"/>
        <w:rPr>
          <w:rFonts w:ascii="Times New Roman" w:eastAsia="Times New Roman" w:hAnsi="Times New Roman"/>
          <w:i/>
          <w:sz w:val="28"/>
          <w:szCs w:val="28"/>
        </w:rPr>
      </w:pPr>
      <w:r w:rsidRPr="0026248F">
        <w:rPr>
          <w:rFonts w:ascii="Times New Roman" w:eastAsia="Times New Roman" w:hAnsi="Times New Roman"/>
          <w:i/>
          <w:sz w:val="28"/>
          <w:szCs w:val="28"/>
        </w:rPr>
        <w:t>для организации работы со СМИ</w:t>
      </w:r>
    </w:p>
    <w:p w:rsidR="001F0E1C" w:rsidRPr="0026248F" w:rsidRDefault="001F0E1C" w:rsidP="001F0E1C">
      <w:pPr>
        <w:spacing w:after="0" w:line="240" w:lineRule="auto"/>
        <w:ind w:left="360" w:firstLine="348"/>
        <w:jc w:val="both"/>
        <w:rPr>
          <w:rFonts w:ascii="Times New Roman" w:eastAsia="Times New Roman" w:hAnsi="Times New Roman"/>
          <w:sz w:val="28"/>
          <w:szCs w:val="28"/>
        </w:rPr>
      </w:pPr>
    </w:p>
    <w:p w:rsidR="001F0E1C" w:rsidRPr="0026248F" w:rsidRDefault="001F0E1C" w:rsidP="001F0E1C">
      <w:pPr>
        <w:pStyle w:val="a6"/>
        <w:numPr>
          <w:ilvl w:val="0"/>
          <w:numId w:val="10"/>
        </w:numPr>
        <w:spacing w:after="0" w:line="240" w:lineRule="auto"/>
        <w:jc w:val="both"/>
        <w:rPr>
          <w:rFonts w:ascii="Times New Roman" w:hAnsi="Times New Roman"/>
          <w:sz w:val="28"/>
          <w:szCs w:val="28"/>
        </w:rPr>
      </w:pPr>
      <w:hyperlink r:id="rId51" w:tooltip="Пресс-релиз – эффективный инструмент создания, расширения и подержания информационного поля вокруг образовательной организации" w:history="1">
        <w:r w:rsidRPr="0026248F">
          <w:rPr>
            <w:rStyle w:val="ac"/>
            <w:rFonts w:ascii="Times New Roman" w:hAnsi="Times New Roman"/>
            <w:color w:val="1987C4"/>
            <w:sz w:val="28"/>
            <w:szCs w:val="28"/>
          </w:rPr>
          <w:t>Пресс-релиз – эффективный инструмент создания, расширения и подержания информационного поля вокруг образовательной организации</w:t>
        </w:r>
      </w:hyperlink>
      <w:r w:rsidRPr="0026248F">
        <w:rPr>
          <w:rFonts w:ascii="Times New Roman" w:hAnsi="Times New Roman"/>
          <w:sz w:val="28"/>
          <w:szCs w:val="28"/>
        </w:rPr>
        <w:t>;</w:t>
      </w:r>
    </w:p>
    <w:p w:rsidR="001F0E1C" w:rsidRPr="0026248F" w:rsidRDefault="001F0E1C" w:rsidP="001F0E1C">
      <w:pPr>
        <w:pStyle w:val="a6"/>
        <w:numPr>
          <w:ilvl w:val="0"/>
          <w:numId w:val="10"/>
        </w:numPr>
        <w:spacing w:after="0" w:line="240" w:lineRule="auto"/>
        <w:jc w:val="both"/>
        <w:rPr>
          <w:rFonts w:ascii="Times New Roman" w:hAnsi="Times New Roman"/>
          <w:sz w:val="28"/>
          <w:szCs w:val="28"/>
        </w:rPr>
      </w:pPr>
      <w:hyperlink r:id="rId52" w:tooltip="&quot;ЭФФЕКТИВНЫЕ ПРИЕМЫ РАБОТЫ СО СМИ: ПРАКТИЧЕСКИЕ СОВЕТЫ – ПОШАГОВАЯ ИНСТРУКЦИЯ&quot;" w:history="1">
        <w:r w:rsidRPr="0026248F">
          <w:rPr>
            <w:rStyle w:val="ac"/>
            <w:rFonts w:ascii="Times New Roman" w:hAnsi="Times New Roman"/>
            <w:color w:val="1987C4"/>
            <w:sz w:val="28"/>
            <w:szCs w:val="28"/>
          </w:rPr>
          <w:t>"ЭФФЕКТИВНЫЕ ПРИЕМЫ РАБОТЫ СО СМИ: ПРАКТИЧЕСКИЕ СОВЕТЫ – ПОШАГОВАЯ ИНСТРУКЦИЯ"</w:t>
        </w:r>
      </w:hyperlink>
      <w:r w:rsidRPr="0026248F">
        <w:rPr>
          <w:rFonts w:ascii="Times New Roman" w:hAnsi="Times New Roman"/>
          <w:sz w:val="28"/>
          <w:szCs w:val="28"/>
        </w:rPr>
        <w:t>.</w:t>
      </w:r>
    </w:p>
    <w:p w:rsidR="00AA5B71" w:rsidRDefault="00AA5B71" w:rsidP="00891290">
      <w:pPr>
        <w:spacing w:after="0" w:line="240" w:lineRule="auto"/>
        <w:ind w:left="567" w:hanging="567"/>
        <w:jc w:val="both"/>
        <w:rPr>
          <w:rFonts w:ascii="Times New Roman" w:hAnsi="Times New Roman" w:cs="Times New Roman"/>
          <w:sz w:val="28"/>
          <w:szCs w:val="28"/>
        </w:rPr>
      </w:pPr>
    </w:p>
    <w:p w:rsidR="00270BCD" w:rsidRDefault="00270BCD" w:rsidP="00891290">
      <w:pPr>
        <w:spacing w:after="0" w:line="240" w:lineRule="auto"/>
        <w:ind w:left="567" w:hanging="567"/>
        <w:jc w:val="both"/>
        <w:rPr>
          <w:rFonts w:ascii="Times New Roman" w:hAnsi="Times New Roman" w:cs="Times New Roman"/>
          <w:sz w:val="28"/>
          <w:szCs w:val="28"/>
        </w:rPr>
      </w:pPr>
    </w:p>
    <w:p w:rsidR="0067424C" w:rsidRPr="003D71E3" w:rsidRDefault="0067424C" w:rsidP="0067424C">
      <w:pPr>
        <w:spacing w:after="0" w:line="240" w:lineRule="auto"/>
        <w:ind w:firstLine="708"/>
        <w:jc w:val="center"/>
        <w:rPr>
          <w:rFonts w:ascii="Times New Roman" w:hAnsi="Times New Roman" w:cs="Times New Roman"/>
          <w:b/>
          <w:sz w:val="28"/>
          <w:szCs w:val="28"/>
        </w:rPr>
      </w:pPr>
      <w:r w:rsidRPr="003D71E3">
        <w:rPr>
          <w:rFonts w:ascii="Times New Roman" w:hAnsi="Times New Roman" w:cs="Times New Roman"/>
          <w:b/>
          <w:sz w:val="28"/>
          <w:szCs w:val="28"/>
        </w:rPr>
        <w:t>Обеспечение учебных кабинетов</w:t>
      </w:r>
    </w:p>
    <w:p w:rsidR="0067424C" w:rsidRPr="003D71E3" w:rsidRDefault="0067424C" w:rsidP="0067424C">
      <w:pPr>
        <w:spacing w:after="0" w:line="240" w:lineRule="auto"/>
        <w:ind w:firstLine="708"/>
        <w:jc w:val="center"/>
        <w:rPr>
          <w:rFonts w:ascii="Times New Roman" w:hAnsi="Times New Roman" w:cs="Times New Roman"/>
          <w:b/>
          <w:sz w:val="28"/>
          <w:szCs w:val="28"/>
        </w:rPr>
      </w:pPr>
      <w:proofErr w:type="spellStart"/>
      <w:r w:rsidRPr="003D71E3">
        <w:rPr>
          <w:rFonts w:ascii="Times New Roman" w:hAnsi="Times New Roman" w:cs="Times New Roman"/>
          <w:b/>
          <w:sz w:val="28"/>
          <w:szCs w:val="28"/>
        </w:rPr>
        <w:t>мультимедийными</w:t>
      </w:r>
      <w:proofErr w:type="spellEnd"/>
      <w:r w:rsidRPr="003D71E3">
        <w:rPr>
          <w:rFonts w:ascii="Times New Roman" w:hAnsi="Times New Roman" w:cs="Times New Roman"/>
          <w:b/>
          <w:sz w:val="28"/>
          <w:szCs w:val="28"/>
        </w:rPr>
        <w:t xml:space="preserve"> и интерактивными образовательными ресурсами</w:t>
      </w:r>
    </w:p>
    <w:p w:rsidR="0067424C" w:rsidRPr="003D71E3" w:rsidRDefault="0067424C" w:rsidP="0067424C">
      <w:pPr>
        <w:spacing w:after="0" w:line="240" w:lineRule="auto"/>
        <w:ind w:firstLine="708"/>
        <w:jc w:val="center"/>
        <w:rPr>
          <w:rFonts w:ascii="Times New Roman" w:hAnsi="Times New Roman"/>
          <w:sz w:val="28"/>
          <w:szCs w:val="28"/>
        </w:rPr>
      </w:pPr>
    </w:p>
    <w:p w:rsidR="0067424C" w:rsidRPr="003D71E3" w:rsidRDefault="0067424C" w:rsidP="0067424C">
      <w:pPr>
        <w:spacing w:after="0" w:line="240" w:lineRule="auto"/>
        <w:jc w:val="center"/>
        <w:rPr>
          <w:rFonts w:ascii="Times New Roman" w:hAnsi="Times New Roman" w:cs="Times New Roman"/>
          <w:b/>
          <w:i/>
          <w:sz w:val="28"/>
          <w:szCs w:val="28"/>
        </w:rPr>
      </w:pPr>
      <w:r w:rsidRPr="003D71E3">
        <w:rPr>
          <w:rFonts w:ascii="Times New Roman" w:hAnsi="Times New Roman" w:cs="Times New Roman"/>
          <w:b/>
          <w:i/>
          <w:sz w:val="28"/>
          <w:szCs w:val="28"/>
        </w:rPr>
        <w:t>МБУДО «Станция юных техников» г</w:t>
      </w:r>
      <w:proofErr w:type="gramStart"/>
      <w:r w:rsidRPr="003D71E3">
        <w:rPr>
          <w:rFonts w:ascii="Times New Roman" w:hAnsi="Times New Roman" w:cs="Times New Roman"/>
          <w:b/>
          <w:i/>
          <w:sz w:val="28"/>
          <w:szCs w:val="28"/>
        </w:rPr>
        <w:t>.В</w:t>
      </w:r>
      <w:proofErr w:type="gramEnd"/>
      <w:r w:rsidRPr="003D71E3">
        <w:rPr>
          <w:rFonts w:ascii="Times New Roman" w:hAnsi="Times New Roman" w:cs="Times New Roman"/>
          <w:b/>
          <w:i/>
          <w:sz w:val="28"/>
          <w:szCs w:val="28"/>
        </w:rPr>
        <w:t>олгодонска</w:t>
      </w:r>
    </w:p>
    <w:p w:rsidR="0067424C" w:rsidRPr="003D71E3" w:rsidRDefault="0067424C" w:rsidP="0067424C">
      <w:pPr>
        <w:spacing w:after="0" w:line="240" w:lineRule="auto"/>
        <w:jc w:val="center"/>
        <w:rPr>
          <w:rFonts w:ascii="Times New Roman" w:eastAsia="Times New Roman" w:hAnsi="Times New Roman"/>
          <w:b/>
          <w:i/>
          <w:sz w:val="28"/>
          <w:szCs w:val="28"/>
        </w:rPr>
      </w:pPr>
      <w:r w:rsidRPr="003D71E3">
        <w:rPr>
          <w:rFonts w:ascii="Times New Roman" w:hAnsi="Times New Roman" w:cs="Times New Roman"/>
          <w:b/>
          <w:i/>
          <w:sz w:val="28"/>
          <w:szCs w:val="28"/>
        </w:rPr>
        <w:t>(основное здание)</w:t>
      </w:r>
    </w:p>
    <w:tbl>
      <w:tblPr>
        <w:tblStyle w:val="a7"/>
        <w:tblW w:w="0" w:type="auto"/>
        <w:tblLook w:val="04A0"/>
      </w:tblPr>
      <w:tblGrid>
        <w:gridCol w:w="2094"/>
        <w:gridCol w:w="803"/>
        <w:gridCol w:w="2134"/>
        <w:gridCol w:w="2647"/>
        <w:gridCol w:w="1893"/>
      </w:tblGrid>
      <w:tr w:rsidR="0067424C" w:rsidRPr="007456A6" w:rsidTr="005B0921">
        <w:tc>
          <w:tcPr>
            <w:tcW w:w="0" w:type="auto"/>
            <w:gridSpan w:val="2"/>
          </w:tcPr>
          <w:p w:rsidR="0067424C" w:rsidRPr="00657AFB" w:rsidRDefault="0067424C" w:rsidP="0067424C">
            <w:pPr>
              <w:jc w:val="center"/>
              <w:rPr>
                <w:rFonts w:ascii="Times New Roman" w:hAnsi="Times New Roman" w:cs="Times New Roman"/>
                <w:i/>
                <w:sz w:val="24"/>
                <w:szCs w:val="24"/>
              </w:rPr>
            </w:pPr>
            <w:r w:rsidRPr="00657AFB">
              <w:rPr>
                <w:rFonts w:ascii="Times New Roman" w:hAnsi="Times New Roman" w:cs="Times New Roman"/>
                <w:i/>
                <w:sz w:val="24"/>
                <w:szCs w:val="24"/>
              </w:rPr>
              <w:t>№ кабинета/преподаваемые дисциплины</w:t>
            </w:r>
          </w:p>
        </w:tc>
        <w:tc>
          <w:tcPr>
            <w:tcW w:w="0" w:type="auto"/>
          </w:tcPr>
          <w:p w:rsidR="0067424C" w:rsidRPr="00D81E57" w:rsidRDefault="0067424C" w:rsidP="0067424C">
            <w:pPr>
              <w:jc w:val="center"/>
              <w:rPr>
                <w:rFonts w:ascii="Times New Roman" w:hAnsi="Times New Roman" w:cs="Times New Roman"/>
                <w:i/>
                <w:sz w:val="24"/>
                <w:szCs w:val="24"/>
              </w:rPr>
            </w:pPr>
            <w:r>
              <w:rPr>
                <w:rFonts w:ascii="Times New Roman" w:hAnsi="Times New Roman" w:cs="Times New Roman"/>
                <w:i/>
                <w:sz w:val="24"/>
                <w:szCs w:val="24"/>
              </w:rPr>
              <w:t xml:space="preserve">Наличие </w:t>
            </w:r>
            <w:proofErr w:type="spellStart"/>
            <w:r w:rsidRPr="00D81E57">
              <w:rPr>
                <w:rFonts w:ascii="Times New Roman" w:hAnsi="Times New Roman" w:cs="Times New Roman"/>
                <w:i/>
                <w:sz w:val="24"/>
                <w:szCs w:val="24"/>
              </w:rPr>
              <w:t>мультимедийных</w:t>
            </w:r>
            <w:proofErr w:type="spellEnd"/>
            <w:r w:rsidRPr="00D81E57">
              <w:rPr>
                <w:rFonts w:ascii="Times New Roman" w:hAnsi="Times New Roman" w:cs="Times New Roman"/>
                <w:i/>
                <w:sz w:val="24"/>
                <w:szCs w:val="24"/>
              </w:rPr>
              <w:t xml:space="preserve"> и интерактивных образовательных ресурсов</w:t>
            </w:r>
          </w:p>
        </w:tc>
        <w:tc>
          <w:tcPr>
            <w:tcW w:w="0" w:type="auto"/>
          </w:tcPr>
          <w:p w:rsidR="0067424C" w:rsidRPr="00D81E57" w:rsidRDefault="0067424C" w:rsidP="0067424C">
            <w:pPr>
              <w:jc w:val="center"/>
              <w:rPr>
                <w:rFonts w:ascii="Times New Roman" w:hAnsi="Times New Roman" w:cs="Times New Roman"/>
                <w:i/>
                <w:sz w:val="24"/>
                <w:szCs w:val="24"/>
              </w:rPr>
            </w:pPr>
            <w:r w:rsidRPr="00D81E57">
              <w:rPr>
                <w:rFonts w:ascii="Times New Roman" w:hAnsi="Times New Roman" w:cs="Times New Roman"/>
                <w:i/>
                <w:sz w:val="24"/>
                <w:szCs w:val="24"/>
              </w:rPr>
              <w:t>Наполняемость учебного кабинета</w:t>
            </w:r>
            <w:r>
              <w:rPr>
                <w:rFonts w:ascii="Times New Roman" w:hAnsi="Times New Roman" w:cs="Times New Roman"/>
                <w:i/>
                <w:sz w:val="24"/>
                <w:szCs w:val="24"/>
              </w:rPr>
              <w:t xml:space="preserve">: педагоги/обучающиеся </w:t>
            </w:r>
            <w:r w:rsidRPr="00D81E57">
              <w:rPr>
                <w:rFonts w:ascii="Times New Roman" w:hAnsi="Times New Roman" w:cs="Times New Roman"/>
                <w:i/>
                <w:sz w:val="24"/>
                <w:szCs w:val="24"/>
              </w:rPr>
              <w:t>(чел.)</w:t>
            </w:r>
          </w:p>
        </w:tc>
        <w:tc>
          <w:tcPr>
            <w:tcW w:w="0" w:type="auto"/>
          </w:tcPr>
          <w:p w:rsidR="0067424C" w:rsidRPr="00D81E57" w:rsidRDefault="0067424C" w:rsidP="0067424C">
            <w:pPr>
              <w:jc w:val="center"/>
              <w:rPr>
                <w:rFonts w:ascii="Times New Roman" w:hAnsi="Times New Roman" w:cs="Times New Roman"/>
                <w:i/>
                <w:sz w:val="24"/>
                <w:szCs w:val="24"/>
              </w:rPr>
            </w:pPr>
            <w:r>
              <w:rPr>
                <w:rFonts w:ascii="Times New Roman" w:hAnsi="Times New Roman" w:cs="Times New Roman"/>
                <w:i/>
                <w:sz w:val="24"/>
                <w:szCs w:val="24"/>
              </w:rPr>
              <w:t>Загруженно</w:t>
            </w:r>
            <w:r w:rsidRPr="00D81E57">
              <w:rPr>
                <w:rFonts w:ascii="Times New Roman" w:hAnsi="Times New Roman" w:cs="Times New Roman"/>
                <w:i/>
                <w:sz w:val="24"/>
                <w:szCs w:val="24"/>
              </w:rPr>
              <w:t>сть (человек в неделю)</w:t>
            </w:r>
          </w:p>
        </w:tc>
      </w:tr>
      <w:tr w:rsidR="0067424C" w:rsidRPr="007456A6" w:rsidTr="005B0921">
        <w:tc>
          <w:tcPr>
            <w:tcW w:w="0" w:type="auto"/>
            <w:gridSpan w:val="2"/>
          </w:tcPr>
          <w:p w:rsidR="0067424C" w:rsidRPr="007456A6" w:rsidRDefault="0067424C" w:rsidP="0067424C">
            <w:pPr>
              <w:jc w:val="both"/>
              <w:rPr>
                <w:rFonts w:ascii="Times New Roman" w:hAnsi="Times New Roman" w:cs="Times New Roman"/>
                <w:sz w:val="24"/>
                <w:szCs w:val="24"/>
              </w:rPr>
            </w:pPr>
            <w:r w:rsidRPr="007456A6">
              <w:rPr>
                <w:rFonts w:ascii="Times New Roman" w:hAnsi="Times New Roman" w:cs="Times New Roman"/>
                <w:sz w:val="24"/>
                <w:szCs w:val="24"/>
              </w:rPr>
              <w:t>№ 5 (</w:t>
            </w:r>
            <w:proofErr w:type="spellStart"/>
            <w:r w:rsidRPr="007456A6">
              <w:rPr>
                <w:rFonts w:ascii="Times New Roman" w:hAnsi="Times New Roman" w:cs="Times New Roman"/>
                <w:sz w:val="24"/>
                <w:szCs w:val="24"/>
              </w:rPr>
              <w:t>Авиамоделирование</w:t>
            </w:r>
            <w:proofErr w:type="spellEnd"/>
            <w:r w:rsidRPr="007456A6">
              <w:rPr>
                <w:rFonts w:ascii="Times New Roman" w:hAnsi="Times New Roman" w:cs="Times New Roman"/>
                <w:sz w:val="24"/>
                <w:szCs w:val="24"/>
              </w:rPr>
              <w:t>)</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2/</w:t>
            </w:r>
            <w:r w:rsidRPr="007456A6">
              <w:rPr>
                <w:rFonts w:ascii="Times New Roman" w:hAnsi="Times New Roman" w:cs="Times New Roman"/>
                <w:sz w:val="24"/>
                <w:szCs w:val="24"/>
              </w:rPr>
              <w:t>6</w:t>
            </w:r>
          </w:p>
        </w:tc>
        <w:tc>
          <w:tcPr>
            <w:tcW w:w="0" w:type="auto"/>
          </w:tcPr>
          <w:p w:rsidR="0067424C" w:rsidRPr="007456A6" w:rsidRDefault="0067424C" w:rsidP="0067424C">
            <w:pPr>
              <w:jc w:val="both"/>
              <w:rPr>
                <w:rFonts w:ascii="Times New Roman" w:hAnsi="Times New Roman" w:cs="Times New Roman"/>
                <w:sz w:val="24"/>
                <w:szCs w:val="24"/>
              </w:rPr>
            </w:pPr>
            <w:r w:rsidRPr="007456A6">
              <w:rPr>
                <w:rFonts w:ascii="Times New Roman" w:hAnsi="Times New Roman" w:cs="Times New Roman"/>
                <w:sz w:val="24"/>
                <w:szCs w:val="24"/>
              </w:rPr>
              <w:t>150</w:t>
            </w:r>
          </w:p>
        </w:tc>
      </w:tr>
      <w:tr w:rsidR="0067424C" w:rsidRPr="007456A6" w:rsidTr="005B0921">
        <w:tc>
          <w:tcPr>
            <w:tcW w:w="0" w:type="auto"/>
            <w:gridSpan w:val="2"/>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 8 (Информатика</w:t>
            </w:r>
            <w:r w:rsidRPr="007456A6">
              <w:rPr>
                <w:rFonts w:ascii="Times New Roman" w:hAnsi="Times New Roman" w:cs="Times New Roman"/>
                <w:sz w:val="24"/>
                <w:szCs w:val="24"/>
              </w:rPr>
              <w:t>)</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2/</w:t>
            </w:r>
            <w:r w:rsidRPr="007456A6">
              <w:rPr>
                <w:rFonts w:ascii="Times New Roman" w:hAnsi="Times New Roman" w:cs="Times New Roman"/>
                <w:sz w:val="24"/>
                <w:szCs w:val="24"/>
              </w:rPr>
              <w:t>8</w:t>
            </w:r>
          </w:p>
        </w:tc>
        <w:tc>
          <w:tcPr>
            <w:tcW w:w="0" w:type="auto"/>
          </w:tcPr>
          <w:p w:rsidR="0067424C" w:rsidRPr="007456A6" w:rsidRDefault="0067424C" w:rsidP="0067424C">
            <w:pPr>
              <w:jc w:val="both"/>
              <w:rPr>
                <w:rFonts w:ascii="Times New Roman" w:hAnsi="Times New Roman" w:cs="Times New Roman"/>
                <w:sz w:val="24"/>
                <w:szCs w:val="24"/>
              </w:rPr>
            </w:pPr>
            <w:r w:rsidRPr="007456A6">
              <w:rPr>
                <w:rFonts w:ascii="Times New Roman" w:hAnsi="Times New Roman" w:cs="Times New Roman"/>
                <w:sz w:val="24"/>
                <w:szCs w:val="24"/>
              </w:rPr>
              <w:t>416</w:t>
            </w:r>
          </w:p>
        </w:tc>
      </w:tr>
      <w:tr w:rsidR="0067424C" w:rsidRPr="007456A6" w:rsidTr="005B0921">
        <w:tc>
          <w:tcPr>
            <w:tcW w:w="0" w:type="auto"/>
            <w:gridSpan w:val="2"/>
          </w:tcPr>
          <w:p w:rsidR="0067424C" w:rsidRPr="007456A6" w:rsidRDefault="0067424C" w:rsidP="0067424C">
            <w:pPr>
              <w:jc w:val="both"/>
              <w:rPr>
                <w:rFonts w:ascii="Times New Roman" w:hAnsi="Times New Roman" w:cs="Times New Roman"/>
                <w:sz w:val="24"/>
                <w:szCs w:val="24"/>
              </w:rPr>
            </w:pPr>
            <w:r w:rsidRPr="007456A6">
              <w:rPr>
                <w:rFonts w:ascii="Times New Roman" w:hAnsi="Times New Roman" w:cs="Times New Roman"/>
                <w:sz w:val="24"/>
                <w:szCs w:val="24"/>
              </w:rPr>
              <w:t>№10 (Станочный парк)</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1/</w:t>
            </w:r>
            <w:r w:rsidRPr="007456A6">
              <w:rPr>
                <w:rFonts w:ascii="Times New Roman" w:hAnsi="Times New Roman" w:cs="Times New Roman"/>
                <w:sz w:val="24"/>
                <w:szCs w:val="24"/>
              </w:rPr>
              <w:t>4</w:t>
            </w:r>
          </w:p>
        </w:tc>
        <w:tc>
          <w:tcPr>
            <w:tcW w:w="0" w:type="auto"/>
          </w:tcPr>
          <w:p w:rsidR="0067424C" w:rsidRPr="007456A6" w:rsidRDefault="0067424C" w:rsidP="0067424C">
            <w:pPr>
              <w:jc w:val="both"/>
              <w:rPr>
                <w:rFonts w:ascii="Times New Roman" w:hAnsi="Times New Roman" w:cs="Times New Roman"/>
                <w:sz w:val="24"/>
                <w:szCs w:val="24"/>
              </w:rPr>
            </w:pPr>
            <w:r w:rsidRPr="007456A6">
              <w:rPr>
                <w:rFonts w:ascii="Times New Roman" w:hAnsi="Times New Roman" w:cs="Times New Roman"/>
                <w:sz w:val="24"/>
                <w:szCs w:val="24"/>
              </w:rPr>
              <w:t>8</w:t>
            </w:r>
          </w:p>
        </w:tc>
      </w:tr>
      <w:tr w:rsidR="0067424C" w:rsidRPr="007456A6" w:rsidTr="005B0921">
        <w:tc>
          <w:tcPr>
            <w:tcW w:w="0" w:type="auto"/>
            <w:gridSpan w:val="2"/>
          </w:tcPr>
          <w:p w:rsidR="0067424C" w:rsidRPr="007456A6" w:rsidRDefault="0067424C" w:rsidP="0067424C">
            <w:pPr>
              <w:jc w:val="both"/>
              <w:rPr>
                <w:rFonts w:ascii="Times New Roman" w:hAnsi="Times New Roman" w:cs="Times New Roman"/>
                <w:sz w:val="24"/>
                <w:szCs w:val="24"/>
              </w:rPr>
            </w:pPr>
            <w:r w:rsidRPr="007456A6">
              <w:rPr>
                <w:rFonts w:ascii="Times New Roman" w:hAnsi="Times New Roman" w:cs="Times New Roman"/>
                <w:sz w:val="24"/>
                <w:szCs w:val="24"/>
              </w:rPr>
              <w:t>№11 (Тренажерный зал)</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1/</w:t>
            </w:r>
            <w:r w:rsidRPr="007456A6">
              <w:rPr>
                <w:rFonts w:ascii="Times New Roman" w:hAnsi="Times New Roman" w:cs="Times New Roman"/>
                <w:sz w:val="24"/>
                <w:szCs w:val="24"/>
              </w:rPr>
              <w:t>4</w:t>
            </w:r>
          </w:p>
        </w:tc>
        <w:tc>
          <w:tcPr>
            <w:tcW w:w="0" w:type="auto"/>
          </w:tcPr>
          <w:p w:rsidR="0067424C" w:rsidRPr="007456A6" w:rsidRDefault="0067424C" w:rsidP="0067424C">
            <w:pPr>
              <w:jc w:val="both"/>
              <w:rPr>
                <w:rFonts w:ascii="Times New Roman" w:hAnsi="Times New Roman" w:cs="Times New Roman"/>
                <w:sz w:val="24"/>
                <w:szCs w:val="24"/>
              </w:rPr>
            </w:pPr>
            <w:r w:rsidRPr="007456A6">
              <w:rPr>
                <w:rFonts w:ascii="Times New Roman" w:hAnsi="Times New Roman" w:cs="Times New Roman"/>
                <w:sz w:val="24"/>
                <w:szCs w:val="24"/>
              </w:rPr>
              <w:t>40</w:t>
            </w:r>
          </w:p>
        </w:tc>
      </w:tr>
      <w:tr w:rsidR="0067424C" w:rsidRPr="007456A6" w:rsidTr="005B0921">
        <w:tc>
          <w:tcPr>
            <w:tcW w:w="0" w:type="auto"/>
            <w:gridSpan w:val="2"/>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№12 (И</w:t>
            </w:r>
            <w:r w:rsidRPr="007456A6">
              <w:rPr>
                <w:rFonts w:ascii="Times New Roman" w:hAnsi="Times New Roman" w:cs="Times New Roman"/>
                <w:sz w:val="24"/>
                <w:szCs w:val="24"/>
              </w:rPr>
              <w:t>нформатик</w:t>
            </w:r>
            <w:r>
              <w:rPr>
                <w:rFonts w:ascii="Times New Roman" w:hAnsi="Times New Roman" w:cs="Times New Roman"/>
                <w:sz w:val="24"/>
                <w:szCs w:val="24"/>
              </w:rPr>
              <w:t>а)</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2/</w:t>
            </w:r>
            <w:r w:rsidRPr="007456A6">
              <w:rPr>
                <w:rFonts w:ascii="Times New Roman" w:hAnsi="Times New Roman" w:cs="Times New Roman"/>
                <w:sz w:val="24"/>
                <w:szCs w:val="24"/>
              </w:rPr>
              <w:t>8</w:t>
            </w:r>
          </w:p>
        </w:tc>
        <w:tc>
          <w:tcPr>
            <w:tcW w:w="0" w:type="auto"/>
          </w:tcPr>
          <w:p w:rsidR="0067424C" w:rsidRPr="007456A6" w:rsidRDefault="0067424C" w:rsidP="0067424C">
            <w:pPr>
              <w:jc w:val="both"/>
              <w:rPr>
                <w:rFonts w:ascii="Times New Roman" w:hAnsi="Times New Roman" w:cs="Times New Roman"/>
                <w:sz w:val="24"/>
                <w:szCs w:val="24"/>
              </w:rPr>
            </w:pPr>
            <w:r w:rsidRPr="007456A6">
              <w:rPr>
                <w:rFonts w:ascii="Times New Roman" w:hAnsi="Times New Roman" w:cs="Times New Roman"/>
                <w:sz w:val="24"/>
                <w:szCs w:val="24"/>
              </w:rPr>
              <w:t>400</w:t>
            </w:r>
          </w:p>
        </w:tc>
      </w:tr>
      <w:tr w:rsidR="0067424C" w:rsidRPr="007456A6" w:rsidTr="005B0921">
        <w:tc>
          <w:tcPr>
            <w:tcW w:w="0" w:type="auto"/>
            <w:gridSpan w:val="2"/>
          </w:tcPr>
          <w:p w:rsidR="0067424C" w:rsidRPr="007456A6" w:rsidRDefault="0067424C" w:rsidP="0067424C">
            <w:pPr>
              <w:jc w:val="both"/>
              <w:rPr>
                <w:rFonts w:ascii="Times New Roman" w:hAnsi="Times New Roman" w:cs="Times New Roman"/>
                <w:sz w:val="24"/>
                <w:szCs w:val="24"/>
              </w:rPr>
            </w:pPr>
            <w:proofErr w:type="gramStart"/>
            <w:r w:rsidRPr="007456A6">
              <w:rPr>
                <w:rFonts w:ascii="Times New Roman" w:hAnsi="Times New Roman" w:cs="Times New Roman"/>
                <w:sz w:val="24"/>
                <w:szCs w:val="24"/>
              </w:rPr>
              <w:t>№13(Начальное техническое моделирование</w:t>
            </w:r>
            <w:proofErr w:type="gramEnd"/>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2/</w:t>
            </w:r>
            <w:r w:rsidRPr="007456A6">
              <w:rPr>
                <w:rFonts w:ascii="Times New Roman" w:hAnsi="Times New Roman" w:cs="Times New Roman"/>
                <w:sz w:val="24"/>
                <w:szCs w:val="24"/>
              </w:rPr>
              <w:t>7</w:t>
            </w:r>
          </w:p>
        </w:tc>
        <w:tc>
          <w:tcPr>
            <w:tcW w:w="0" w:type="auto"/>
          </w:tcPr>
          <w:p w:rsidR="0067424C" w:rsidRPr="007456A6" w:rsidRDefault="0067424C" w:rsidP="0067424C">
            <w:pPr>
              <w:jc w:val="both"/>
              <w:rPr>
                <w:rFonts w:ascii="Times New Roman" w:hAnsi="Times New Roman" w:cs="Times New Roman"/>
                <w:sz w:val="24"/>
                <w:szCs w:val="24"/>
              </w:rPr>
            </w:pPr>
            <w:r w:rsidRPr="007456A6">
              <w:rPr>
                <w:rFonts w:ascii="Times New Roman" w:hAnsi="Times New Roman" w:cs="Times New Roman"/>
                <w:sz w:val="24"/>
                <w:szCs w:val="24"/>
              </w:rPr>
              <w:t>259</w:t>
            </w:r>
          </w:p>
        </w:tc>
      </w:tr>
      <w:tr w:rsidR="0067424C" w:rsidRPr="007456A6" w:rsidTr="005B0921">
        <w:tc>
          <w:tcPr>
            <w:tcW w:w="0" w:type="auto"/>
            <w:gridSpan w:val="2"/>
          </w:tcPr>
          <w:p w:rsidR="0067424C" w:rsidRPr="007456A6" w:rsidRDefault="0067424C" w:rsidP="0067424C">
            <w:pPr>
              <w:jc w:val="both"/>
              <w:rPr>
                <w:rFonts w:ascii="Times New Roman" w:hAnsi="Times New Roman" w:cs="Times New Roman"/>
                <w:sz w:val="24"/>
                <w:szCs w:val="24"/>
              </w:rPr>
            </w:pPr>
            <w:r w:rsidRPr="007456A6">
              <w:rPr>
                <w:rFonts w:ascii="Times New Roman" w:hAnsi="Times New Roman" w:cs="Times New Roman"/>
                <w:sz w:val="24"/>
                <w:szCs w:val="24"/>
              </w:rPr>
              <w:t>№14 (</w:t>
            </w:r>
            <w:proofErr w:type="spellStart"/>
            <w:r w:rsidRPr="007456A6">
              <w:rPr>
                <w:rFonts w:ascii="Times New Roman" w:hAnsi="Times New Roman" w:cs="Times New Roman"/>
                <w:sz w:val="24"/>
                <w:szCs w:val="24"/>
              </w:rPr>
              <w:t>Судомоделирование</w:t>
            </w:r>
            <w:proofErr w:type="spellEnd"/>
            <w:r>
              <w:rPr>
                <w:rFonts w:ascii="Times New Roman" w:hAnsi="Times New Roman" w:cs="Times New Roman"/>
                <w:sz w:val="24"/>
                <w:szCs w:val="24"/>
              </w:rPr>
              <w:t>)</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2/</w:t>
            </w:r>
            <w:r w:rsidRPr="007456A6">
              <w:rPr>
                <w:rFonts w:ascii="Times New Roman" w:hAnsi="Times New Roman" w:cs="Times New Roman"/>
                <w:sz w:val="24"/>
                <w:szCs w:val="24"/>
              </w:rPr>
              <w:t>7</w:t>
            </w:r>
          </w:p>
        </w:tc>
        <w:tc>
          <w:tcPr>
            <w:tcW w:w="0" w:type="auto"/>
          </w:tcPr>
          <w:p w:rsidR="0067424C" w:rsidRPr="007456A6" w:rsidRDefault="0067424C" w:rsidP="0067424C">
            <w:pPr>
              <w:jc w:val="both"/>
              <w:rPr>
                <w:rFonts w:ascii="Times New Roman" w:hAnsi="Times New Roman" w:cs="Times New Roman"/>
                <w:sz w:val="24"/>
                <w:szCs w:val="24"/>
              </w:rPr>
            </w:pPr>
            <w:r w:rsidRPr="007456A6">
              <w:rPr>
                <w:rFonts w:ascii="Times New Roman" w:hAnsi="Times New Roman" w:cs="Times New Roman"/>
                <w:sz w:val="24"/>
                <w:szCs w:val="24"/>
              </w:rPr>
              <w:t>294</w:t>
            </w:r>
          </w:p>
        </w:tc>
      </w:tr>
      <w:tr w:rsidR="0067424C" w:rsidRPr="007456A6" w:rsidTr="005B0921">
        <w:tc>
          <w:tcPr>
            <w:tcW w:w="0" w:type="auto"/>
            <w:gridSpan w:val="2"/>
          </w:tcPr>
          <w:p w:rsidR="0067424C" w:rsidRPr="007456A6" w:rsidRDefault="0067424C" w:rsidP="0067424C">
            <w:pPr>
              <w:jc w:val="both"/>
              <w:rPr>
                <w:rFonts w:ascii="Times New Roman" w:hAnsi="Times New Roman" w:cs="Times New Roman"/>
                <w:sz w:val="24"/>
                <w:szCs w:val="24"/>
              </w:rPr>
            </w:pPr>
            <w:r w:rsidRPr="007456A6">
              <w:rPr>
                <w:rFonts w:ascii="Times New Roman" w:hAnsi="Times New Roman" w:cs="Times New Roman"/>
                <w:sz w:val="24"/>
                <w:szCs w:val="24"/>
              </w:rPr>
              <w:t>№15 (</w:t>
            </w:r>
            <w:proofErr w:type="spellStart"/>
            <w:r w:rsidRPr="007456A6">
              <w:rPr>
                <w:rFonts w:ascii="Times New Roman" w:hAnsi="Times New Roman" w:cs="Times New Roman"/>
                <w:sz w:val="24"/>
                <w:szCs w:val="24"/>
              </w:rPr>
              <w:t>Радиоконструирование</w:t>
            </w:r>
            <w:proofErr w:type="spellEnd"/>
            <w:r w:rsidRPr="007456A6">
              <w:rPr>
                <w:rFonts w:ascii="Times New Roman" w:hAnsi="Times New Roman" w:cs="Times New Roman"/>
                <w:sz w:val="24"/>
                <w:szCs w:val="24"/>
              </w:rPr>
              <w:t>)</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2/</w:t>
            </w:r>
            <w:r w:rsidRPr="007456A6">
              <w:rPr>
                <w:rFonts w:ascii="Times New Roman" w:hAnsi="Times New Roman" w:cs="Times New Roman"/>
                <w:sz w:val="24"/>
                <w:szCs w:val="24"/>
              </w:rPr>
              <w:t>7</w:t>
            </w:r>
          </w:p>
        </w:tc>
        <w:tc>
          <w:tcPr>
            <w:tcW w:w="0" w:type="auto"/>
          </w:tcPr>
          <w:p w:rsidR="0067424C" w:rsidRPr="007456A6" w:rsidRDefault="0067424C" w:rsidP="0067424C">
            <w:pPr>
              <w:jc w:val="both"/>
              <w:rPr>
                <w:rFonts w:ascii="Times New Roman" w:hAnsi="Times New Roman" w:cs="Times New Roman"/>
                <w:sz w:val="24"/>
                <w:szCs w:val="24"/>
              </w:rPr>
            </w:pPr>
            <w:r w:rsidRPr="007456A6">
              <w:rPr>
                <w:rFonts w:ascii="Times New Roman" w:hAnsi="Times New Roman" w:cs="Times New Roman"/>
                <w:sz w:val="24"/>
                <w:szCs w:val="24"/>
              </w:rPr>
              <w:t>343</w:t>
            </w:r>
          </w:p>
        </w:tc>
      </w:tr>
      <w:tr w:rsidR="0067424C" w:rsidRPr="007456A6" w:rsidTr="005B0921">
        <w:tc>
          <w:tcPr>
            <w:tcW w:w="0" w:type="auto"/>
            <w:tcBorders>
              <w:right w:val="single" w:sz="4" w:space="0" w:color="auto"/>
            </w:tcBorders>
          </w:tcPr>
          <w:p w:rsidR="0067424C" w:rsidRPr="007456A6" w:rsidRDefault="0067424C" w:rsidP="0067424C">
            <w:pPr>
              <w:jc w:val="both"/>
              <w:rPr>
                <w:rFonts w:ascii="Times New Roman" w:hAnsi="Times New Roman" w:cs="Times New Roman"/>
                <w:sz w:val="24"/>
                <w:szCs w:val="24"/>
              </w:rPr>
            </w:pPr>
            <w:r w:rsidRPr="007456A6">
              <w:rPr>
                <w:rFonts w:ascii="Times New Roman" w:hAnsi="Times New Roman" w:cs="Times New Roman"/>
                <w:sz w:val="24"/>
                <w:szCs w:val="24"/>
              </w:rPr>
              <w:t>Всего:</w:t>
            </w:r>
          </w:p>
        </w:tc>
        <w:tc>
          <w:tcPr>
            <w:tcW w:w="0" w:type="auto"/>
            <w:tcBorders>
              <w:left w:val="single" w:sz="4" w:space="0" w:color="auto"/>
            </w:tcBorders>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67424C" w:rsidRPr="007456A6" w:rsidRDefault="0067424C" w:rsidP="0067424C">
            <w:pPr>
              <w:jc w:val="both"/>
              <w:rPr>
                <w:rFonts w:ascii="Times New Roman" w:hAnsi="Times New Roman" w:cs="Times New Roman"/>
                <w:sz w:val="24"/>
                <w:szCs w:val="24"/>
              </w:rPr>
            </w:pP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14/51</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 xml:space="preserve">1910 </w:t>
            </w:r>
          </w:p>
        </w:tc>
      </w:tr>
    </w:tbl>
    <w:p w:rsidR="0067424C" w:rsidRDefault="0067424C" w:rsidP="0067424C">
      <w:pPr>
        <w:spacing w:after="0" w:line="240" w:lineRule="auto"/>
        <w:jc w:val="center"/>
        <w:rPr>
          <w:rFonts w:ascii="Times New Roman" w:hAnsi="Times New Roman" w:cs="Times New Roman"/>
          <w:b/>
          <w:i/>
          <w:sz w:val="24"/>
          <w:szCs w:val="24"/>
        </w:rPr>
      </w:pPr>
    </w:p>
    <w:p w:rsidR="0067424C" w:rsidRPr="003D71E3" w:rsidRDefault="0067424C" w:rsidP="0067424C">
      <w:pPr>
        <w:spacing w:after="0" w:line="240" w:lineRule="auto"/>
        <w:jc w:val="center"/>
        <w:rPr>
          <w:b/>
          <w:sz w:val="28"/>
          <w:szCs w:val="28"/>
        </w:rPr>
      </w:pPr>
      <w:r w:rsidRPr="003D71E3">
        <w:rPr>
          <w:rFonts w:ascii="Times New Roman" w:hAnsi="Times New Roman" w:cs="Times New Roman"/>
          <w:b/>
          <w:i/>
          <w:sz w:val="28"/>
          <w:szCs w:val="28"/>
        </w:rPr>
        <w:t>Учебно-тренировочный комплекс</w:t>
      </w:r>
    </w:p>
    <w:tbl>
      <w:tblPr>
        <w:tblStyle w:val="a7"/>
        <w:tblW w:w="0" w:type="auto"/>
        <w:tblLook w:val="04A0"/>
      </w:tblPr>
      <w:tblGrid>
        <w:gridCol w:w="2131"/>
        <w:gridCol w:w="818"/>
        <w:gridCol w:w="2110"/>
        <w:gridCol w:w="2628"/>
        <w:gridCol w:w="1884"/>
      </w:tblGrid>
      <w:tr w:rsidR="0067424C" w:rsidRPr="007456A6" w:rsidTr="005B0921">
        <w:tc>
          <w:tcPr>
            <w:tcW w:w="0" w:type="auto"/>
            <w:gridSpan w:val="2"/>
          </w:tcPr>
          <w:p w:rsidR="0067424C" w:rsidRPr="00657AFB" w:rsidRDefault="0067424C" w:rsidP="0067424C">
            <w:pPr>
              <w:jc w:val="center"/>
              <w:rPr>
                <w:rFonts w:ascii="Times New Roman" w:hAnsi="Times New Roman" w:cs="Times New Roman"/>
                <w:i/>
                <w:sz w:val="24"/>
                <w:szCs w:val="24"/>
              </w:rPr>
            </w:pPr>
            <w:r w:rsidRPr="00657AFB">
              <w:rPr>
                <w:rFonts w:ascii="Times New Roman" w:hAnsi="Times New Roman" w:cs="Times New Roman"/>
                <w:i/>
                <w:sz w:val="24"/>
                <w:szCs w:val="24"/>
              </w:rPr>
              <w:t>№ кабинета/преподаваемые дисциплины</w:t>
            </w:r>
          </w:p>
        </w:tc>
        <w:tc>
          <w:tcPr>
            <w:tcW w:w="0" w:type="auto"/>
          </w:tcPr>
          <w:p w:rsidR="0067424C" w:rsidRPr="00F357BC" w:rsidRDefault="0067424C" w:rsidP="0067424C">
            <w:pPr>
              <w:jc w:val="center"/>
              <w:rPr>
                <w:rFonts w:ascii="Times New Roman" w:hAnsi="Times New Roman" w:cs="Times New Roman"/>
                <w:i/>
                <w:sz w:val="24"/>
                <w:szCs w:val="24"/>
              </w:rPr>
            </w:pPr>
            <w:r>
              <w:rPr>
                <w:rFonts w:ascii="Times New Roman" w:hAnsi="Times New Roman" w:cs="Times New Roman"/>
                <w:i/>
                <w:sz w:val="24"/>
                <w:szCs w:val="24"/>
              </w:rPr>
              <w:t>Наличие</w:t>
            </w:r>
            <w:r w:rsidRPr="00F357BC">
              <w:rPr>
                <w:rFonts w:ascii="Times New Roman" w:hAnsi="Times New Roman" w:cs="Times New Roman"/>
                <w:i/>
                <w:sz w:val="24"/>
                <w:szCs w:val="24"/>
              </w:rPr>
              <w:t xml:space="preserve"> </w:t>
            </w:r>
            <w:proofErr w:type="spellStart"/>
            <w:r w:rsidRPr="00F357BC">
              <w:rPr>
                <w:rFonts w:ascii="Times New Roman" w:hAnsi="Times New Roman" w:cs="Times New Roman"/>
                <w:i/>
                <w:sz w:val="24"/>
                <w:szCs w:val="24"/>
              </w:rPr>
              <w:t>мультимедийных</w:t>
            </w:r>
            <w:proofErr w:type="spellEnd"/>
            <w:r w:rsidRPr="00F357BC">
              <w:rPr>
                <w:rFonts w:ascii="Times New Roman" w:hAnsi="Times New Roman" w:cs="Times New Roman"/>
                <w:i/>
                <w:sz w:val="24"/>
                <w:szCs w:val="24"/>
              </w:rPr>
              <w:t xml:space="preserve"> и интерактивных образовательных ресурсов</w:t>
            </w:r>
          </w:p>
        </w:tc>
        <w:tc>
          <w:tcPr>
            <w:tcW w:w="0" w:type="auto"/>
          </w:tcPr>
          <w:p w:rsidR="0067424C" w:rsidRPr="00F357BC" w:rsidRDefault="0067424C" w:rsidP="0067424C">
            <w:pPr>
              <w:jc w:val="center"/>
              <w:rPr>
                <w:rFonts w:ascii="Times New Roman" w:hAnsi="Times New Roman" w:cs="Times New Roman"/>
                <w:i/>
                <w:sz w:val="24"/>
                <w:szCs w:val="24"/>
              </w:rPr>
            </w:pPr>
            <w:r w:rsidRPr="00D81E57">
              <w:rPr>
                <w:rFonts w:ascii="Times New Roman" w:hAnsi="Times New Roman" w:cs="Times New Roman"/>
                <w:i/>
                <w:sz w:val="24"/>
                <w:szCs w:val="24"/>
              </w:rPr>
              <w:t>Наполняемость учебного кабинета</w:t>
            </w:r>
            <w:r>
              <w:rPr>
                <w:rFonts w:ascii="Times New Roman" w:hAnsi="Times New Roman" w:cs="Times New Roman"/>
                <w:i/>
                <w:sz w:val="24"/>
                <w:szCs w:val="24"/>
              </w:rPr>
              <w:t xml:space="preserve">: педагоги/обучающиеся </w:t>
            </w:r>
            <w:r w:rsidRPr="00D81E57">
              <w:rPr>
                <w:rFonts w:ascii="Times New Roman" w:hAnsi="Times New Roman" w:cs="Times New Roman"/>
                <w:i/>
                <w:sz w:val="24"/>
                <w:szCs w:val="24"/>
              </w:rPr>
              <w:t>(чел.)</w:t>
            </w:r>
          </w:p>
        </w:tc>
        <w:tc>
          <w:tcPr>
            <w:tcW w:w="0" w:type="auto"/>
          </w:tcPr>
          <w:p w:rsidR="0067424C" w:rsidRPr="00F357BC" w:rsidRDefault="0067424C" w:rsidP="0067424C">
            <w:pPr>
              <w:jc w:val="center"/>
              <w:rPr>
                <w:rFonts w:ascii="Times New Roman" w:hAnsi="Times New Roman" w:cs="Times New Roman"/>
                <w:i/>
                <w:sz w:val="24"/>
                <w:szCs w:val="24"/>
              </w:rPr>
            </w:pPr>
            <w:r>
              <w:rPr>
                <w:rFonts w:ascii="Times New Roman" w:hAnsi="Times New Roman" w:cs="Times New Roman"/>
                <w:i/>
                <w:sz w:val="24"/>
                <w:szCs w:val="24"/>
              </w:rPr>
              <w:t>Загруженно</w:t>
            </w:r>
            <w:r w:rsidRPr="00F357BC">
              <w:rPr>
                <w:rFonts w:ascii="Times New Roman" w:hAnsi="Times New Roman" w:cs="Times New Roman"/>
                <w:i/>
                <w:sz w:val="24"/>
                <w:szCs w:val="24"/>
              </w:rPr>
              <w:t>сть (человек в неделю)</w:t>
            </w:r>
          </w:p>
        </w:tc>
      </w:tr>
      <w:tr w:rsidR="0067424C" w:rsidRPr="007456A6" w:rsidTr="005B0921">
        <w:tc>
          <w:tcPr>
            <w:tcW w:w="0" w:type="auto"/>
            <w:gridSpan w:val="2"/>
          </w:tcPr>
          <w:p w:rsidR="0067424C" w:rsidRPr="007456A6" w:rsidRDefault="0067424C" w:rsidP="0067424C">
            <w:pPr>
              <w:jc w:val="both"/>
              <w:rPr>
                <w:rFonts w:ascii="Times New Roman" w:hAnsi="Times New Roman" w:cs="Times New Roman"/>
                <w:sz w:val="24"/>
                <w:szCs w:val="24"/>
              </w:rPr>
            </w:pPr>
            <w:r w:rsidRPr="00BE1B38">
              <w:rPr>
                <w:rFonts w:ascii="Times New Roman" w:hAnsi="Times New Roman" w:cs="Times New Roman"/>
                <w:sz w:val="24"/>
                <w:szCs w:val="24"/>
              </w:rPr>
              <w:t>Теннисный зал</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1/</w:t>
            </w:r>
            <w:r w:rsidRPr="00BE1B38">
              <w:rPr>
                <w:rFonts w:ascii="Times New Roman" w:hAnsi="Times New Roman" w:cs="Times New Roman"/>
                <w:sz w:val="24"/>
                <w:szCs w:val="24"/>
              </w:rPr>
              <w:t>8</w:t>
            </w:r>
          </w:p>
        </w:tc>
        <w:tc>
          <w:tcPr>
            <w:tcW w:w="0" w:type="auto"/>
          </w:tcPr>
          <w:p w:rsidR="0067424C" w:rsidRPr="007456A6" w:rsidRDefault="0067424C" w:rsidP="0067424C">
            <w:pPr>
              <w:jc w:val="both"/>
              <w:rPr>
                <w:rFonts w:ascii="Times New Roman" w:hAnsi="Times New Roman" w:cs="Times New Roman"/>
                <w:sz w:val="24"/>
                <w:szCs w:val="24"/>
              </w:rPr>
            </w:pPr>
            <w:r w:rsidRPr="00BE1B38">
              <w:rPr>
                <w:rFonts w:ascii="Times New Roman" w:hAnsi="Times New Roman" w:cs="Times New Roman"/>
                <w:sz w:val="24"/>
                <w:szCs w:val="24"/>
              </w:rPr>
              <w:t>100</w:t>
            </w:r>
          </w:p>
        </w:tc>
      </w:tr>
      <w:tr w:rsidR="0067424C" w:rsidRPr="007456A6" w:rsidTr="005B0921">
        <w:tc>
          <w:tcPr>
            <w:tcW w:w="0" w:type="auto"/>
            <w:gridSpan w:val="2"/>
          </w:tcPr>
          <w:p w:rsidR="0067424C" w:rsidRPr="007456A6" w:rsidRDefault="0067424C" w:rsidP="0067424C">
            <w:pPr>
              <w:jc w:val="both"/>
              <w:rPr>
                <w:rFonts w:ascii="Times New Roman" w:hAnsi="Times New Roman" w:cs="Times New Roman"/>
                <w:sz w:val="24"/>
                <w:szCs w:val="24"/>
              </w:rPr>
            </w:pPr>
            <w:r w:rsidRPr="00BE1B38">
              <w:rPr>
                <w:rFonts w:ascii="Times New Roman" w:hAnsi="Times New Roman" w:cs="Times New Roman"/>
                <w:sz w:val="24"/>
                <w:szCs w:val="24"/>
              </w:rPr>
              <w:t>Компьютерный класс №1</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1/</w:t>
            </w:r>
            <w:r w:rsidRPr="00BE1B38">
              <w:rPr>
                <w:rFonts w:ascii="Times New Roman" w:hAnsi="Times New Roman" w:cs="Times New Roman"/>
                <w:sz w:val="24"/>
                <w:szCs w:val="24"/>
              </w:rPr>
              <w:t>9</w:t>
            </w:r>
          </w:p>
        </w:tc>
        <w:tc>
          <w:tcPr>
            <w:tcW w:w="0" w:type="auto"/>
          </w:tcPr>
          <w:p w:rsidR="0067424C" w:rsidRPr="007456A6" w:rsidRDefault="0067424C" w:rsidP="0067424C">
            <w:pPr>
              <w:jc w:val="both"/>
              <w:rPr>
                <w:rFonts w:ascii="Times New Roman" w:hAnsi="Times New Roman" w:cs="Times New Roman"/>
                <w:sz w:val="24"/>
                <w:szCs w:val="24"/>
              </w:rPr>
            </w:pPr>
            <w:r w:rsidRPr="00BE1B38">
              <w:rPr>
                <w:rFonts w:ascii="Times New Roman" w:hAnsi="Times New Roman" w:cs="Times New Roman"/>
                <w:sz w:val="24"/>
                <w:szCs w:val="24"/>
              </w:rPr>
              <w:t>45</w:t>
            </w:r>
          </w:p>
        </w:tc>
      </w:tr>
      <w:tr w:rsidR="0067424C" w:rsidRPr="007456A6" w:rsidTr="005B0921">
        <w:tc>
          <w:tcPr>
            <w:tcW w:w="0" w:type="auto"/>
            <w:gridSpan w:val="2"/>
          </w:tcPr>
          <w:p w:rsidR="0067424C" w:rsidRPr="007456A6" w:rsidRDefault="0067424C" w:rsidP="0067424C">
            <w:pPr>
              <w:jc w:val="both"/>
              <w:rPr>
                <w:rFonts w:ascii="Times New Roman" w:hAnsi="Times New Roman" w:cs="Times New Roman"/>
                <w:sz w:val="24"/>
                <w:szCs w:val="24"/>
              </w:rPr>
            </w:pPr>
            <w:r w:rsidRPr="00BE1B38">
              <w:rPr>
                <w:rFonts w:ascii="Times New Roman" w:hAnsi="Times New Roman" w:cs="Times New Roman"/>
                <w:sz w:val="24"/>
                <w:szCs w:val="24"/>
              </w:rPr>
              <w:t>Компьютерный класс №2</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1/</w:t>
            </w:r>
            <w:r w:rsidRPr="00BE1B38">
              <w:rPr>
                <w:rFonts w:ascii="Times New Roman" w:hAnsi="Times New Roman" w:cs="Times New Roman"/>
                <w:sz w:val="24"/>
                <w:szCs w:val="24"/>
              </w:rPr>
              <w:t>8</w:t>
            </w:r>
          </w:p>
        </w:tc>
        <w:tc>
          <w:tcPr>
            <w:tcW w:w="0" w:type="auto"/>
          </w:tcPr>
          <w:p w:rsidR="0067424C" w:rsidRPr="007456A6" w:rsidRDefault="0067424C" w:rsidP="0067424C">
            <w:pPr>
              <w:jc w:val="both"/>
              <w:rPr>
                <w:rFonts w:ascii="Times New Roman" w:hAnsi="Times New Roman" w:cs="Times New Roman"/>
                <w:sz w:val="24"/>
                <w:szCs w:val="24"/>
              </w:rPr>
            </w:pPr>
            <w:r w:rsidRPr="00BE1B38">
              <w:rPr>
                <w:rFonts w:ascii="Times New Roman" w:hAnsi="Times New Roman" w:cs="Times New Roman"/>
                <w:sz w:val="24"/>
                <w:szCs w:val="24"/>
              </w:rPr>
              <w:t>80</w:t>
            </w:r>
          </w:p>
        </w:tc>
      </w:tr>
      <w:tr w:rsidR="0067424C" w:rsidRPr="007456A6" w:rsidTr="005B0921">
        <w:tc>
          <w:tcPr>
            <w:tcW w:w="0" w:type="auto"/>
            <w:gridSpan w:val="2"/>
          </w:tcPr>
          <w:p w:rsidR="0067424C" w:rsidRPr="007456A6" w:rsidRDefault="0067424C" w:rsidP="0067424C">
            <w:pPr>
              <w:jc w:val="both"/>
              <w:rPr>
                <w:rFonts w:ascii="Times New Roman" w:hAnsi="Times New Roman" w:cs="Times New Roman"/>
                <w:sz w:val="24"/>
                <w:szCs w:val="24"/>
              </w:rPr>
            </w:pPr>
            <w:r w:rsidRPr="00BE1B38">
              <w:rPr>
                <w:rFonts w:ascii="Times New Roman" w:hAnsi="Times New Roman" w:cs="Times New Roman"/>
                <w:sz w:val="24"/>
                <w:szCs w:val="24"/>
              </w:rPr>
              <w:t>Мастерская по ремонту бытовой техники (радиоэлектронной аппаратуры)</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1/</w:t>
            </w:r>
            <w:r w:rsidRPr="00BE1B38">
              <w:rPr>
                <w:rFonts w:ascii="Times New Roman" w:hAnsi="Times New Roman" w:cs="Times New Roman"/>
                <w:sz w:val="24"/>
                <w:szCs w:val="24"/>
              </w:rPr>
              <w:t>10</w:t>
            </w:r>
          </w:p>
        </w:tc>
        <w:tc>
          <w:tcPr>
            <w:tcW w:w="0" w:type="auto"/>
          </w:tcPr>
          <w:p w:rsidR="0067424C" w:rsidRPr="007456A6" w:rsidRDefault="0067424C" w:rsidP="0067424C">
            <w:pPr>
              <w:jc w:val="both"/>
              <w:rPr>
                <w:rFonts w:ascii="Times New Roman" w:hAnsi="Times New Roman" w:cs="Times New Roman"/>
                <w:sz w:val="24"/>
                <w:szCs w:val="24"/>
              </w:rPr>
            </w:pPr>
            <w:r w:rsidRPr="00BE1B38">
              <w:rPr>
                <w:rFonts w:ascii="Times New Roman" w:hAnsi="Times New Roman" w:cs="Times New Roman"/>
                <w:sz w:val="24"/>
                <w:szCs w:val="24"/>
              </w:rPr>
              <w:t>60</w:t>
            </w:r>
          </w:p>
        </w:tc>
      </w:tr>
      <w:tr w:rsidR="0067424C" w:rsidRPr="007456A6" w:rsidTr="005B0921">
        <w:tc>
          <w:tcPr>
            <w:tcW w:w="0" w:type="auto"/>
            <w:gridSpan w:val="2"/>
          </w:tcPr>
          <w:p w:rsidR="0067424C" w:rsidRPr="007456A6" w:rsidRDefault="0067424C" w:rsidP="0067424C">
            <w:pPr>
              <w:jc w:val="both"/>
              <w:rPr>
                <w:rFonts w:ascii="Times New Roman" w:hAnsi="Times New Roman" w:cs="Times New Roman"/>
                <w:sz w:val="24"/>
                <w:szCs w:val="24"/>
              </w:rPr>
            </w:pPr>
            <w:r w:rsidRPr="00BE1B38">
              <w:rPr>
                <w:rFonts w:ascii="Times New Roman" w:hAnsi="Times New Roman" w:cs="Times New Roman"/>
                <w:sz w:val="24"/>
                <w:szCs w:val="24"/>
              </w:rPr>
              <w:t>Кабинет для пров</w:t>
            </w:r>
            <w:r>
              <w:rPr>
                <w:rFonts w:ascii="Times New Roman" w:hAnsi="Times New Roman" w:cs="Times New Roman"/>
                <w:sz w:val="24"/>
                <w:szCs w:val="24"/>
              </w:rPr>
              <w:t xml:space="preserve">едения </w:t>
            </w:r>
            <w:r>
              <w:rPr>
                <w:rFonts w:ascii="Times New Roman" w:hAnsi="Times New Roman" w:cs="Times New Roman"/>
                <w:sz w:val="24"/>
                <w:szCs w:val="24"/>
              </w:rPr>
              <w:lastRenderedPageBreak/>
              <w:t>занятий по ПДД («Академия дорожной безопасности»)</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lastRenderedPageBreak/>
              <w:t>+</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2/</w:t>
            </w:r>
            <w:r w:rsidRPr="00BE1B38">
              <w:rPr>
                <w:rFonts w:ascii="Times New Roman" w:hAnsi="Times New Roman" w:cs="Times New Roman"/>
                <w:sz w:val="24"/>
                <w:szCs w:val="24"/>
              </w:rPr>
              <w:t>15</w:t>
            </w:r>
          </w:p>
        </w:tc>
        <w:tc>
          <w:tcPr>
            <w:tcW w:w="0" w:type="auto"/>
          </w:tcPr>
          <w:p w:rsidR="0067424C" w:rsidRPr="007456A6" w:rsidRDefault="0067424C" w:rsidP="0067424C">
            <w:pPr>
              <w:jc w:val="both"/>
              <w:rPr>
                <w:rFonts w:ascii="Times New Roman" w:hAnsi="Times New Roman" w:cs="Times New Roman"/>
                <w:sz w:val="24"/>
                <w:szCs w:val="24"/>
              </w:rPr>
            </w:pPr>
            <w:r w:rsidRPr="00BE1B38">
              <w:rPr>
                <w:rFonts w:ascii="Times New Roman" w:hAnsi="Times New Roman" w:cs="Times New Roman"/>
                <w:sz w:val="24"/>
                <w:szCs w:val="24"/>
              </w:rPr>
              <w:t>150</w:t>
            </w:r>
          </w:p>
        </w:tc>
      </w:tr>
      <w:tr w:rsidR="0067424C" w:rsidRPr="007456A6" w:rsidTr="005B0921">
        <w:tc>
          <w:tcPr>
            <w:tcW w:w="0" w:type="auto"/>
            <w:gridSpan w:val="2"/>
          </w:tcPr>
          <w:p w:rsidR="0067424C" w:rsidRPr="007456A6" w:rsidRDefault="0067424C" w:rsidP="0067424C">
            <w:pPr>
              <w:jc w:val="both"/>
              <w:rPr>
                <w:rFonts w:ascii="Times New Roman" w:hAnsi="Times New Roman" w:cs="Times New Roman"/>
                <w:sz w:val="24"/>
                <w:szCs w:val="24"/>
              </w:rPr>
            </w:pPr>
            <w:r w:rsidRPr="00BE1B38">
              <w:rPr>
                <w:rFonts w:ascii="Times New Roman" w:hAnsi="Times New Roman" w:cs="Times New Roman"/>
                <w:sz w:val="24"/>
                <w:szCs w:val="24"/>
              </w:rPr>
              <w:lastRenderedPageBreak/>
              <w:t>Секция «Картинг»</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2/</w:t>
            </w:r>
            <w:r w:rsidRPr="00BE1B38">
              <w:rPr>
                <w:rFonts w:ascii="Times New Roman" w:hAnsi="Times New Roman" w:cs="Times New Roman"/>
                <w:sz w:val="24"/>
                <w:szCs w:val="24"/>
              </w:rPr>
              <w:t>30</w:t>
            </w:r>
          </w:p>
        </w:tc>
        <w:tc>
          <w:tcPr>
            <w:tcW w:w="0" w:type="auto"/>
          </w:tcPr>
          <w:p w:rsidR="0067424C" w:rsidRPr="00BE1B38" w:rsidRDefault="0067424C" w:rsidP="0067424C">
            <w:pPr>
              <w:jc w:val="both"/>
              <w:rPr>
                <w:rFonts w:ascii="Times New Roman" w:hAnsi="Times New Roman" w:cs="Times New Roman"/>
                <w:sz w:val="24"/>
                <w:szCs w:val="24"/>
              </w:rPr>
            </w:pPr>
            <w:r w:rsidRPr="00BE1B38">
              <w:rPr>
                <w:rFonts w:ascii="Times New Roman" w:hAnsi="Times New Roman" w:cs="Times New Roman"/>
                <w:sz w:val="24"/>
                <w:szCs w:val="24"/>
              </w:rPr>
              <w:t>510</w:t>
            </w:r>
          </w:p>
          <w:p w:rsidR="0067424C" w:rsidRPr="007456A6" w:rsidRDefault="0067424C" w:rsidP="0067424C">
            <w:pPr>
              <w:jc w:val="both"/>
              <w:rPr>
                <w:rFonts w:ascii="Times New Roman" w:hAnsi="Times New Roman" w:cs="Times New Roman"/>
                <w:sz w:val="24"/>
                <w:szCs w:val="24"/>
              </w:rPr>
            </w:pPr>
          </w:p>
        </w:tc>
      </w:tr>
      <w:tr w:rsidR="0067424C" w:rsidRPr="007456A6" w:rsidTr="005B0921">
        <w:tc>
          <w:tcPr>
            <w:tcW w:w="0" w:type="auto"/>
            <w:gridSpan w:val="2"/>
          </w:tcPr>
          <w:p w:rsidR="0067424C" w:rsidRPr="00BE1B38" w:rsidRDefault="0067424C" w:rsidP="0067424C">
            <w:pPr>
              <w:jc w:val="both"/>
              <w:rPr>
                <w:rFonts w:ascii="Times New Roman" w:hAnsi="Times New Roman" w:cs="Times New Roman"/>
                <w:sz w:val="24"/>
                <w:szCs w:val="24"/>
              </w:rPr>
            </w:pPr>
            <w:r>
              <w:rPr>
                <w:rFonts w:ascii="Times New Roman" w:hAnsi="Times New Roman" w:cs="Times New Roman"/>
                <w:sz w:val="24"/>
                <w:szCs w:val="24"/>
              </w:rPr>
              <w:t>Конференц-зал</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7424C" w:rsidRPr="00BE1B38" w:rsidRDefault="0067424C" w:rsidP="0067424C">
            <w:pPr>
              <w:jc w:val="both"/>
              <w:rPr>
                <w:rFonts w:ascii="Times New Roman" w:hAnsi="Times New Roman" w:cs="Times New Roman"/>
                <w:sz w:val="24"/>
                <w:szCs w:val="24"/>
              </w:rPr>
            </w:pPr>
            <w:r>
              <w:rPr>
                <w:rFonts w:ascii="Times New Roman" w:hAnsi="Times New Roman" w:cs="Times New Roman"/>
                <w:sz w:val="24"/>
                <w:szCs w:val="24"/>
              </w:rPr>
              <w:t>3/40</w:t>
            </w:r>
          </w:p>
        </w:tc>
        <w:tc>
          <w:tcPr>
            <w:tcW w:w="0" w:type="auto"/>
          </w:tcPr>
          <w:p w:rsidR="0067424C" w:rsidRPr="00BE1B38" w:rsidRDefault="0067424C" w:rsidP="0067424C">
            <w:pPr>
              <w:jc w:val="both"/>
              <w:rPr>
                <w:rFonts w:ascii="Times New Roman" w:hAnsi="Times New Roman" w:cs="Times New Roman"/>
                <w:sz w:val="24"/>
                <w:szCs w:val="24"/>
              </w:rPr>
            </w:pPr>
            <w:r>
              <w:rPr>
                <w:rFonts w:ascii="Times New Roman" w:hAnsi="Times New Roman" w:cs="Times New Roman"/>
                <w:sz w:val="24"/>
                <w:szCs w:val="24"/>
              </w:rPr>
              <w:t>120</w:t>
            </w:r>
          </w:p>
        </w:tc>
      </w:tr>
      <w:tr w:rsidR="0067424C" w:rsidRPr="007456A6" w:rsidTr="005B0921">
        <w:tc>
          <w:tcPr>
            <w:tcW w:w="0" w:type="auto"/>
            <w:gridSpan w:val="2"/>
          </w:tcPr>
          <w:p w:rsidR="0067424C" w:rsidRDefault="0067424C" w:rsidP="0067424C">
            <w:pPr>
              <w:jc w:val="both"/>
              <w:rPr>
                <w:rFonts w:ascii="Times New Roman" w:hAnsi="Times New Roman" w:cs="Times New Roman"/>
                <w:sz w:val="24"/>
                <w:szCs w:val="24"/>
              </w:rPr>
            </w:pPr>
            <w:r>
              <w:rPr>
                <w:rFonts w:ascii="Times New Roman" w:hAnsi="Times New Roman" w:cs="Times New Roman"/>
                <w:sz w:val="24"/>
                <w:szCs w:val="24"/>
              </w:rPr>
              <w:t>Музей техники</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7424C" w:rsidRDefault="0067424C" w:rsidP="0067424C">
            <w:pPr>
              <w:jc w:val="both"/>
              <w:rPr>
                <w:rFonts w:ascii="Times New Roman" w:hAnsi="Times New Roman" w:cs="Times New Roman"/>
                <w:sz w:val="24"/>
                <w:szCs w:val="24"/>
              </w:rPr>
            </w:pPr>
            <w:r>
              <w:rPr>
                <w:rFonts w:ascii="Times New Roman" w:hAnsi="Times New Roman" w:cs="Times New Roman"/>
                <w:sz w:val="24"/>
                <w:szCs w:val="24"/>
              </w:rPr>
              <w:t>2/15</w:t>
            </w:r>
          </w:p>
        </w:tc>
        <w:tc>
          <w:tcPr>
            <w:tcW w:w="0" w:type="auto"/>
          </w:tcPr>
          <w:p w:rsidR="0067424C" w:rsidRDefault="0067424C" w:rsidP="0067424C">
            <w:pPr>
              <w:jc w:val="both"/>
              <w:rPr>
                <w:rFonts w:ascii="Times New Roman" w:hAnsi="Times New Roman" w:cs="Times New Roman"/>
                <w:sz w:val="24"/>
                <w:szCs w:val="24"/>
              </w:rPr>
            </w:pPr>
            <w:r>
              <w:rPr>
                <w:rFonts w:ascii="Times New Roman" w:hAnsi="Times New Roman" w:cs="Times New Roman"/>
                <w:sz w:val="24"/>
                <w:szCs w:val="24"/>
              </w:rPr>
              <w:t>50</w:t>
            </w:r>
          </w:p>
        </w:tc>
      </w:tr>
      <w:tr w:rsidR="0067424C" w:rsidRPr="007456A6" w:rsidTr="005B0921">
        <w:tc>
          <w:tcPr>
            <w:tcW w:w="0" w:type="auto"/>
            <w:tcBorders>
              <w:right w:val="single" w:sz="4" w:space="0" w:color="auto"/>
            </w:tcBorders>
          </w:tcPr>
          <w:p w:rsidR="0067424C" w:rsidRPr="007456A6" w:rsidRDefault="0067424C" w:rsidP="0067424C">
            <w:pPr>
              <w:jc w:val="both"/>
              <w:rPr>
                <w:rFonts w:ascii="Times New Roman" w:hAnsi="Times New Roman" w:cs="Times New Roman"/>
                <w:sz w:val="24"/>
                <w:szCs w:val="24"/>
              </w:rPr>
            </w:pPr>
            <w:r w:rsidRPr="007456A6">
              <w:rPr>
                <w:rFonts w:ascii="Times New Roman" w:hAnsi="Times New Roman" w:cs="Times New Roman"/>
                <w:sz w:val="24"/>
                <w:szCs w:val="24"/>
              </w:rPr>
              <w:t>Всего:</w:t>
            </w:r>
          </w:p>
        </w:tc>
        <w:tc>
          <w:tcPr>
            <w:tcW w:w="0" w:type="auto"/>
            <w:tcBorders>
              <w:left w:val="single" w:sz="4" w:space="0" w:color="auto"/>
            </w:tcBorders>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67424C" w:rsidRPr="007456A6" w:rsidRDefault="0067424C" w:rsidP="0067424C">
            <w:pPr>
              <w:jc w:val="both"/>
              <w:rPr>
                <w:rFonts w:ascii="Times New Roman" w:hAnsi="Times New Roman" w:cs="Times New Roman"/>
                <w:sz w:val="24"/>
                <w:szCs w:val="24"/>
              </w:rPr>
            </w:pP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11/135</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1115</w:t>
            </w:r>
          </w:p>
        </w:tc>
      </w:tr>
    </w:tbl>
    <w:p w:rsidR="0067424C" w:rsidRDefault="0067424C" w:rsidP="0067424C">
      <w:pPr>
        <w:spacing w:after="0" w:line="240" w:lineRule="auto"/>
        <w:jc w:val="center"/>
        <w:rPr>
          <w:rFonts w:ascii="Times New Roman" w:hAnsi="Times New Roman" w:cs="Times New Roman"/>
          <w:b/>
          <w:i/>
          <w:sz w:val="24"/>
          <w:szCs w:val="24"/>
        </w:rPr>
      </w:pPr>
    </w:p>
    <w:p w:rsidR="0067424C" w:rsidRPr="003D71E3" w:rsidRDefault="0067424C" w:rsidP="0067424C">
      <w:pPr>
        <w:spacing w:after="0" w:line="240" w:lineRule="auto"/>
        <w:jc w:val="center"/>
        <w:rPr>
          <w:rFonts w:ascii="Times New Roman" w:hAnsi="Times New Roman" w:cs="Times New Roman"/>
          <w:b/>
          <w:i/>
          <w:sz w:val="28"/>
          <w:szCs w:val="28"/>
        </w:rPr>
      </w:pPr>
      <w:r w:rsidRPr="003D71E3">
        <w:rPr>
          <w:rFonts w:ascii="Times New Roman" w:hAnsi="Times New Roman" w:cs="Times New Roman"/>
          <w:b/>
          <w:i/>
          <w:sz w:val="28"/>
          <w:szCs w:val="28"/>
        </w:rPr>
        <w:t>Клуб авиатехнического творчества «Фобос»</w:t>
      </w:r>
    </w:p>
    <w:tbl>
      <w:tblPr>
        <w:tblStyle w:val="a7"/>
        <w:tblW w:w="0" w:type="auto"/>
        <w:tblLook w:val="04A0"/>
      </w:tblPr>
      <w:tblGrid>
        <w:gridCol w:w="2111"/>
        <w:gridCol w:w="810"/>
        <w:gridCol w:w="2123"/>
        <w:gridCol w:w="2638"/>
        <w:gridCol w:w="1889"/>
      </w:tblGrid>
      <w:tr w:rsidR="0067424C" w:rsidRPr="00995062" w:rsidTr="005B0921">
        <w:tc>
          <w:tcPr>
            <w:tcW w:w="0" w:type="auto"/>
            <w:gridSpan w:val="2"/>
          </w:tcPr>
          <w:p w:rsidR="0067424C" w:rsidRPr="00657AFB" w:rsidRDefault="0067424C" w:rsidP="0067424C">
            <w:pPr>
              <w:jc w:val="center"/>
              <w:rPr>
                <w:rFonts w:ascii="Times New Roman" w:hAnsi="Times New Roman" w:cs="Times New Roman"/>
                <w:i/>
                <w:sz w:val="24"/>
                <w:szCs w:val="24"/>
              </w:rPr>
            </w:pPr>
            <w:r w:rsidRPr="00657AFB">
              <w:rPr>
                <w:rFonts w:ascii="Times New Roman" w:hAnsi="Times New Roman" w:cs="Times New Roman"/>
                <w:i/>
                <w:sz w:val="24"/>
                <w:szCs w:val="24"/>
              </w:rPr>
              <w:t>№ кабинета/преподаваемые дисциплины</w:t>
            </w:r>
          </w:p>
        </w:tc>
        <w:tc>
          <w:tcPr>
            <w:tcW w:w="0" w:type="auto"/>
          </w:tcPr>
          <w:p w:rsidR="0067424C" w:rsidRPr="00F357BC" w:rsidRDefault="0067424C" w:rsidP="0067424C">
            <w:pPr>
              <w:jc w:val="center"/>
              <w:rPr>
                <w:rFonts w:ascii="Times New Roman" w:hAnsi="Times New Roman" w:cs="Times New Roman"/>
                <w:i/>
                <w:sz w:val="24"/>
                <w:szCs w:val="24"/>
              </w:rPr>
            </w:pPr>
            <w:r>
              <w:rPr>
                <w:rFonts w:ascii="Times New Roman" w:hAnsi="Times New Roman" w:cs="Times New Roman"/>
                <w:i/>
                <w:sz w:val="24"/>
                <w:szCs w:val="24"/>
              </w:rPr>
              <w:t xml:space="preserve">Наличие </w:t>
            </w:r>
            <w:proofErr w:type="spellStart"/>
            <w:r w:rsidRPr="00F357BC">
              <w:rPr>
                <w:rFonts w:ascii="Times New Roman" w:hAnsi="Times New Roman" w:cs="Times New Roman"/>
                <w:i/>
                <w:sz w:val="24"/>
                <w:szCs w:val="24"/>
              </w:rPr>
              <w:t>мультимедийных</w:t>
            </w:r>
            <w:proofErr w:type="spellEnd"/>
            <w:r w:rsidRPr="00F357BC">
              <w:rPr>
                <w:rFonts w:ascii="Times New Roman" w:hAnsi="Times New Roman" w:cs="Times New Roman"/>
                <w:i/>
                <w:sz w:val="24"/>
                <w:szCs w:val="24"/>
              </w:rPr>
              <w:t xml:space="preserve"> и интерактивных образовательных ресурсов</w:t>
            </w:r>
          </w:p>
        </w:tc>
        <w:tc>
          <w:tcPr>
            <w:tcW w:w="0" w:type="auto"/>
          </w:tcPr>
          <w:p w:rsidR="0067424C" w:rsidRPr="00F357BC" w:rsidRDefault="0067424C" w:rsidP="0067424C">
            <w:pPr>
              <w:jc w:val="center"/>
              <w:rPr>
                <w:rFonts w:ascii="Times New Roman" w:hAnsi="Times New Roman" w:cs="Times New Roman"/>
                <w:i/>
                <w:sz w:val="24"/>
                <w:szCs w:val="24"/>
              </w:rPr>
            </w:pPr>
            <w:r w:rsidRPr="00D81E57">
              <w:rPr>
                <w:rFonts w:ascii="Times New Roman" w:hAnsi="Times New Roman" w:cs="Times New Roman"/>
                <w:i/>
                <w:sz w:val="24"/>
                <w:szCs w:val="24"/>
              </w:rPr>
              <w:t>Наполняемость учебного кабинета</w:t>
            </w:r>
            <w:r>
              <w:rPr>
                <w:rFonts w:ascii="Times New Roman" w:hAnsi="Times New Roman" w:cs="Times New Roman"/>
                <w:i/>
                <w:sz w:val="24"/>
                <w:szCs w:val="24"/>
              </w:rPr>
              <w:t xml:space="preserve">: педагоги/обучающиеся </w:t>
            </w:r>
            <w:r w:rsidRPr="00D81E57">
              <w:rPr>
                <w:rFonts w:ascii="Times New Roman" w:hAnsi="Times New Roman" w:cs="Times New Roman"/>
                <w:i/>
                <w:sz w:val="24"/>
                <w:szCs w:val="24"/>
              </w:rPr>
              <w:t>(чел.)</w:t>
            </w:r>
          </w:p>
        </w:tc>
        <w:tc>
          <w:tcPr>
            <w:tcW w:w="0" w:type="auto"/>
          </w:tcPr>
          <w:p w:rsidR="0067424C" w:rsidRPr="00F357BC" w:rsidRDefault="0067424C" w:rsidP="0067424C">
            <w:pPr>
              <w:jc w:val="center"/>
              <w:rPr>
                <w:rFonts w:ascii="Times New Roman" w:hAnsi="Times New Roman" w:cs="Times New Roman"/>
                <w:i/>
                <w:sz w:val="24"/>
                <w:szCs w:val="24"/>
              </w:rPr>
            </w:pPr>
            <w:r>
              <w:rPr>
                <w:rFonts w:ascii="Times New Roman" w:hAnsi="Times New Roman" w:cs="Times New Roman"/>
                <w:i/>
                <w:sz w:val="24"/>
                <w:szCs w:val="24"/>
              </w:rPr>
              <w:t>Загруженно</w:t>
            </w:r>
            <w:r w:rsidRPr="00F357BC">
              <w:rPr>
                <w:rFonts w:ascii="Times New Roman" w:hAnsi="Times New Roman" w:cs="Times New Roman"/>
                <w:i/>
                <w:sz w:val="24"/>
                <w:szCs w:val="24"/>
              </w:rPr>
              <w:t>сть (человек в неделю)</w:t>
            </w:r>
          </w:p>
        </w:tc>
      </w:tr>
      <w:tr w:rsidR="0067424C" w:rsidRPr="007456A6" w:rsidTr="005B0921">
        <w:tc>
          <w:tcPr>
            <w:tcW w:w="0" w:type="auto"/>
            <w:gridSpan w:val="2"/>
          </w:tcPr>
          <w:p w:rsidR="0067424C" w:rsidRPr="00861736" w:rsidRDefault="0067424C" w:rsidP="0067424C">
            <w:pPr>
              <w:jc w:val="both"/>
              <w:rPr>
                <w:rFonts w:ascii="Times New Roman" w:hAnsi="Times New Roman" w:cs="Times New Roman"/>
                <w:sz w:val="24"/>
                <w:szCs w:val="24"/>
              </w:rPr>
            </w:pPr>
            <w:r w:rsidRPr="00861736">
              <w:rPr>
                <w:rFonts w:ascii="Times New Roman" w:hAnsi="Times New Roman" w:cs="Times New Roman"/>
                <w:sz w:val="24"/>
                <w:szCs w:val="24"/>
              </w:rPr>
              <w:t xml:space="preserve">Учебная мастерская </w:t>
            </w:r>
            <w:proofErr w:type="spellStart"/>
            <w:r w:rsidRPr="00861736">
              <w:rPr>
                <w:rFonts w:ascii="Times New Roman" w:hAnsi="Times New Roman" w:cs="Times New Roman"/>
                <w:sz w:val="24"/>
                <w:szCs w:val="24"/>
              </w:rPr>
              <w:t>авиамоделирования</w:t>
            </w:r>
            <w:proofErr w:type="spellEnd"/>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i/>
                <w:sz w:val="24"/>
                <w:szCs w:val="24"/>
              </w:rPr>
              <w:t>+</w:t>
            </w:r>
          </w:p>
        </w:tc>
        <w:tc>
          <w:tcPr>
            <w:tcW w:w="0" w:type="auto"/>
          </w:tcPr>
          <w:p w:rsidR="0067424C" w:rsidRPr="007456A6" w:rsidRDefault="0067424C" w:rsidP="0067424C">
            <w:pPr>
              <w:jc w:val="both"/>
              <w:rPr>
                <w:rFonts w:ascii="Times New Roman" w:hAnsi="Times New Roman" w:cs="Times New Roman"/>
                <w:sz w:val="24"/>
                <w:szCs w:val="24"/>
              </w:rPr>
            </w:pPr>
            <w:r>
              <w:t>1/10</w:t>
            </w:r>
          </w:p>
        </w:tc>
        <w:tc>
          <w:tcPr>
            <w:tcW w:w="0" w:type="auto"/>
          </w:tcPr>
          <w:p w:rsidR="0067424C" w:rsidRPr="007456A6" w:rsidRDefault="0067424C" w:rsidP="0067424C">
            <w:pPr>
              <w:jc w:val="both"/>
              <w:rPr>
                <w:rFonts w:ascii="Times New Roman" w:hAnsi="Times New Roman" w:cs="Times New Roman"/>
                <w:sz w:val="24"/>
                <w:szCs w:val="24"/>
              </w:rPr>
            </w:pPr>
            <w:r>
              <w:t>249</w:t>
            </w:r>
          </w:p>
        </w:tc>
      </w:tr>
      <w:tr w:rsidR="0067424C" w:rsidRPr="007456A6" w:rsidTr="005B0921">
        <w:tc>
          <w:tcPr>
            <w:tcW w:w="0" w:type="auto"/>
            <w:gridSpan w:val="2"/>
          </w:tcPr>
          <w:p w:rsidR="0067424C" w:rsidRPr="00861736" w:rsidRDefault="0067424C" w:rsidP="0067424C">
            <w:pPr>
              <w:jc w:val="both"/>
              <w:rPr>
                <w:rFonts w:ascii="Times New Roman" w:hAnsi="Times New Roman" w:cs="Times New Roman"/>
                <w:sz w:val="24"/>
                <w:szCs w:val="24"/>
              </w:rPr>
            </w:pPr>
            <w:r w:rsidRPr="00861736">
              <w:rPr>
                <w:rFonts w:ascii="Times New Roman" w:hAnsi="Times New Roman" w:cs="Times New Roman"/>
                <w:sz w:val="24"/>
                <w:szCs w:val="24"/>
              </w:rPr>
              <w:t>Класс спортивно-технического моделирования</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36</w:t>
            </w:r>
          </w:p>
        </w:tc>
      </w:tr>
      <w:tr w:rsidR="0067424C" w:rsidRPr="007456A6" w:rsidTr="005B0921">
        <w:tc>
          <w:tcPr>
            <w:tcW w:w="0" w:type="auto"/>
            <w:gridSpan w:val="2"/>
          </w:tcPr>
          <w:p w:rsidR="0067424C" w:rsidRPr="00861736" w:rsidRDefault="0067424C" w:rsidP="0067424C">
            <w:pPr>
              <w:jc w:val="both"/>
              <w:rPr>
                <w:rFonts w:ascii="Times New Roman" w:hAnsi="Times New Roman" w:cs="Times New Roman"/>
                <w:sz w:val="24"/>
                <w:szCs w:val="24"/>
              </w:rPr>
            </w:pPr>
            <w:r>
              <w:rPr>
                <w:rFonts w:ascii="Times New Roman" w:hAnsi="Times New Roman" w:cs="Times New Roman"/>
                <w:sz w:val="24"/>
                <w:szCs w:val="24"/>
              </w:rPr>
              <w:t>Кабинет начального технического моделирования/шахматы</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7424C" w:rsidRDefault="0067424C" w:rsidP="0067424C">
            <w:pPr>
              <w:jc w:val="both"/>
              <w:rPr>
                <w:rFonts w:ascii="Times New Roman" w:hAnsi="Times New Roman" w:cs="Times New Roman"/>
                <w:sz w:val="24"/>
                <w:szCs w:val="24"/>
              </w:rPr>
            </w:pPr>
            <w:r>
              <w:rPr>
                <w:rFonts w:ascii="Times New Roman" w:hAnsi="Times New Roman" w:cs="Times New Roman"/>
                <w:sz w:val="24"/>
                <w:szCs w:val="24"/>
              </w:rPr>
              <w:t>2/15</w:t>
            </w:r>
          </w:p>
        </w:tc>
        <w:tc>
          <w:tcPr>
            <w:tcW w:w="0" w:type="auto"/>
          </w:tcPr>
          <w:p w:rsidR="0067424C" w:rsidRDefault="0067424C" w:rsidP="0067424C">
            <w:pPr>
              <w:jc w:val="both"/>
              <w:rPr>
                <w:rFonts w:ascii="Times New Roman" w:hAnsi="Times New Roman" w:cs="Times New Roman"/>
                <w:sz w:val="24"/>
                <w:szCs w:val="24"/>
              </w:rPr>
            </w:pPr>
            <w:r>
              <w:rPr>
                <w:rFonts w:ascii="Times New Roman" w:hAnsi="Times New Roman" w:cs="Times New Roman"/>
                <w:sz w:val="24"/>
                <w:szCs w:val="24"/>
              </w:rPr>
              <w:t>183/54</w:t>
            </w:r>
          </w:p>
        </w:tc>
      </w:tr>
      <w:tr w:rsidR="0067424C" w:rsidRPr="007456A6" w:rsidTr="005B0921">
        <w:tc>
          <w:tcPr>
            <w:tcW w:w="0" w:type="auto"/>
            <w:tcBorders>
              <w:right w:val="single" w:sz="4" w:space="0" w:color="auto"/>
            </w:tcBorders>
          </w:tcPr>
          <w:p w:rsidR="0067424C" w:rsidRPr="007456A6" w:rsidRDefault="0067424C" w:rsidP="0067424C">
            <w:pPr>
              <w:jc w:val="both"/>
              <w:rPr>
                <w:rFonts w:ascii="Times New Roman" w:hAnsi="Times New Roman" w:cs="Times New Roman"/>
                <w:sz w:val="24"/>
                <w:szCs w:val="24"/>
              </w:rPr>
            </w:pPr>
            <w:r w:rsidRPr="007456A6">
              <w:rPr>
                <w:rFonts w:ascii="Times New Roman" w:hAnsi="Times New Roman" w:cs="Times New Roman"/>
                <w:sz w:val="24"/>
                <w:szCs w:val="24"/>
              </w:rPr>
              <w:t>Всего:</w:t>
            </w:r>
          </w:p>
        </w:tc>
        <w:tc>
          <w:tcPr>
            <w:tcW w:w="0" w:type="auto"/>
            <w:tcBorders>
              <w:left w:val="single" w:sz="4" w:space="0" w:color="auto"/>
            </w:tcBorders>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67424C" w:rsidRPr="007456A6" w:rsidRDefault="0067424C" w:rsidP="0067424C">
            <w:pPr>
              <w:jc w:val="both"/>
              <w:rPr>
                <w:rFonts w:ascii="Times New Roman" w:hAnsi="Times New Roman" w:cs="Times New Roman"/>
                <w:sz w:val="24"/>
                <w:szCs w:val="24"/>
              </w:rPr>
            </w:pP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4/28</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522</w:t>
            </w:r>
          </w:p>
        </w:tc>
      </w:tr>
    </w:tbl>
    <w:p w:rsidR="0067424C" w:rsidRDefault="0067424C" w:rsidP="0067424C">
      <w:pPr>
        <w:spacing w:after="0" w:line="240" w:lineRule="auto"/>
        <w:jc w:val="center"/>
        <w:rPr>
          <w:rFonts w:ascii="Times New Roman" w:hAnsi="Times New Roman" w:cs="Times New Roman"/>
          <w:b/>
          <w:i/>
          <w:sz w:val="24"/>
          <w:szCs w:val="24"/>
        </w:rPr>
      </w:pPr>
    </w:p>
    <w:p w:rsidR="0067424C" w:rsidRPr="003D71E3" w:rsidRDefault="0067424C" w:rsidP="0067424C">
      <w:pPr>
        <w:spacing w:after="0" w:line="240" w:lineRule="auto"/>
        <w:jc w:val="center"/>
        <w:rPr>
          <w:b/>
          <w:i/>
          <w:sz w:val="28"/>
          <w:szCs w:val="28"/>
        </w:rPr>
      </w:pPr>
      <w:r w:rsidRPr="003D71E3">
        <w:rPr>
          <w:rFonts w:ascii="Times New Roman" w:hAnsi="Times New Roman" w:cs="Times New Roman"/>
          <w:b/>
          <w:i/>
          <w:sz w:val="28"/>
          <w:szCs w:val="28"/>
        </w:rPr>
        <w:t>Фототехнический клуб</w:t>
      </w:r>
    </w:p>
    <w:tbl>
      <w:tblPr>
        <w:tblStyle w:val="a7"/>
        <w:tblW w:w="0" w:type="auto"/>
        <w:tblLook w:val="04A0"/>
      </w:tblPr>
      <w:tblGrid>
        <w:gridCol w:w="2088"/>
        <w:gridCol w:w="801"/>
        <w:gridCol w:w="2138"/>
        <w:gridCol w:w="2650"/>
        <w:gridCol w:w="1894"/>
      </w:tblGrid>
      <w:tr w:rsidR="0067424C" w:rsidRPr="00995062" w:rsidTr="005B0921">
        <w:tc>
          <w:tcPr>
            <w:tcW w:w="0" w:type="auto"/>
            <w:gridSpan w:val="2"/>
          </w:tcPr>
          <w:p w:rsidR="0067424C" w:rsidRPr="00A80411" w:rsidRDefault="0067424C" w:rsidP="0067424C">
            <w:pPr>
              <w:jc w:val="center"/>
              <w:rPr>
                <w:rFonts w:ascii="Times New Roman" w:hAnsi="Times New Roman" w:cs="Times New Roman"/>
                <w:i/>
                <w:sz w:val="24"/>
                <w:szCs w:val="24"/>
              </w:rPr>
            </w:pPr>
            <w:r w:rsidRPr="00A80411">
              <w:rPr>
                <w:rFonts w:ascii="Times New Roman" w:hAnsi="Times New Roman" w:cs="Times New Roman"/>
                <w:i/>
                <w:sz w:val="24"/>
                <w:szCs w:val="24"/>
              </w:rPr>
              <w:t>№ кабинета/преподаваемые дисциплины</w:t>
            </w:r>
          </w:p>
        </w:tc>
        <w:tc>
          <w:tcPr>
            <w:tcW w:w="0" w:type="auto"/>
          </w:tcPr>
          <w:p w:rsidR="0067424C" w:rsidRPr="00F357BC" w:rsidRDefault="0067424C" w:rsidP="0067424C">
            <w:pPr>
              <w:jc w:val="center"/>
              <w:rPr>
                <w:rFonts w:ascii="Times New Roman" w:hAnsi="Times New Roman" w:cs="Times New Roman"/>
                <w:i/>
                <w:sz w:val="24"/>
                <w:szCs w:val="24"/>
              </w:rPr>
            </w:pPr>
            <w:r>
              <w:rPr>
                <w:rFonts w:ascii="Times New Roman" w:hAnsi="Times New Roman" w:cs="Times New Roman"/>
                <w:i/>
                <w:sz w:val="24"/>
                <w:szCs w:val="24"/>
              </w:rPr>
              <w:t>Наличие</w:t>
            </w:r>
            <w:r w:rsidRPr="00F357BC">
              <w:rPr>
                <w:rFonts w:ascii="Times New Roman" w:hAnsi="Times New Roman" w:cs="Times New Roman"/>
                <w:i/>
                <w:sz w:val="24"/>
                <w:szCs w:val="24"/>
              </w:rPr>
              <w:t xml:space="preserve"> </w:t>
            </w:r>
            <w:proofErr w:type="spellStart"/>
            <w:r w:rsidRPr="00F357BC">
              <w:rPr>
                <w:rFonts w:ascii="Times New Roman" w:hAnsi="Times New Roman" w:cs="Times New Roman"/>
                <w:i/>
                <w:sz w:val="24"/>
                <w:szCs w:val="24"/>
              </w:rPr>
              <w:t>мультимедийных</w:t>
            </w:r>
            <w:proofErr w:type="spellEnd"/>
            <w:r w:rsidRPr="00F357BC">
              <w:rPr>
                <w:rFonts w:ascii="Times New Roman" w:hAnsi="Times New Roman" w:cs="Times New Roman"/>
                <w:i/>
                <w:sz w:val="24"/>
                <w:szCs w:val="24"/>
              </w:rPr>
              <w:t xml:space="preserve"> и интерактивных образовательных ресурсов</w:t>
            </w:r>
          </w:p>
        </w:tc>
        <w:tc>
          <w:tcPr>
            <w:tcW w:w="0" w:type="auto"/>
          </w:tcPr>
          <w:p w:rsidR="0067424C" w:rsidRPr="00F357BC" w:rsidRDefault="0067424C" w:rsidP="0067424C">
            <w:pPr>
              <w:jc w:val="center"/>
              <w:rPr>
                <w:rFonts w:ascii="Times New Roman" w:hAnsi="Times New Roman" w:cs="Times New Roman"/>
                <w:i/>
                <w:sz w:val="24"/>
                <w:szCs w:val="24"/>
              </w:rPr>
            </w:pPr>
            <w:r w:rsidRPr="00D81E57">
              <w:rPr>
                <w:rFonts w:ascii="Times New Roman" w:hAnsi="Times New Roman" w:cs="Times New Roman"/>
                <w:i/>
                <w:sz w:val="24"/>
                <w:szCs w:val="24"/>
              </w:rPr>
              <w:t>Наполняемость учебного кабинета</w:t>
            </w:r>
            <w:r>
              <w:rPr>
                <w:rFonts w:ascii="Times New Roman" w:hAnsi="Times New Roman" w:cs="Times New Roman"/>
                <w:i/>
                <w:sz w:val="24"/>
                <w:szCs w:val="24"/>
              </w:rPr>
              <w:t xml:space="preserve">: педагоги/обучающиеся </w:t>
            </w:r>
            <w:r w:rsidRPr="00D81E57">
              <w:rPr>
                <w:rFonts w:ascii="Times New Roman" w:hAnsi="Times New Roman" w:cs="Times New Roman"/>
                <w:i/>
                <w:sz w:val="24"/>
                <w:szCs w:val="24"/>
              </w:rPr>
              <w:t>(чел.)</w:t>
            </w:r>
          </w:p>
        </w:tc>
        <w:tc>
          <w:tcPr>
            <w:tcW w:w="0" w:type="auto"/>
          </w:tcPr>
          <w:p w:rsidR="0067424C" w:rsidRPr="00F357BC" w:rsidRDefault="0067424C" w:rsidP="0067424C">
            <w:pPr>
              <w:jc w:val="center"/>
              <w:rPr>
                <w:rFonts w:ascii="Times New Roman" w:hAnsi="Times New Roman" w:cs="Times New Roman"/>
                <w:i/>
                <w:sz w:val="24"/>
                <w:szCs w:val="24"/>
              </w:rPr>
            </w:pPr>
            <w:r>
              <w:rPr>
                <w:rFonts w:ascii="Times New Roman" w:hAnsi="Times New Roman" w:cs="Times New Roman"/>
                <w:i/>
                <w:sz w:val="24"/>
                <w:szCs w:val="24"/>
              </w:rPr>
              <w:t>Загруженно</w:t>
            </w:r>
            <w:r w:rsidRPr="00F357BC">
              <w:rPr>
                <w:rFonts w:ascii="Times New Roman" w:hAnsi="Times New Roman" w:cs="Times New Roman"/>
                <w:i/>
                <w:sz w:val="24"/>
                <w:szCs w:val="24"/>
              </w:rPr>
              <w:t>сть (человек в неделю)</w:t>
            </w:r>
          </w:p>
        </w:tc>
      </w:tr>
      <w:tr w:rsidR="0067424C" w:rsidRPr="007456A6" w:rsidTr="005B0921">
        <w:tc>
          <w:tcPr>
            <w:tcW w:w="0" w:type="auto"/>
            <w:gridSpan w:val="2"/>
          </w:tcPr>
          <w:p w:rsidR="0067424C" w:rsidRPr="00A80411" w:rsidRDefault="0067424C" w:rsidP="0067424C">
            <w:pPr>
              <w:jc w:val="both"/>
              <w:rPr>
                <w:rFonts w:ascii="Times New Roman" w:hAnsi="Times New Roman" w:cs="Times New Roman"/>
                <w:sz w:val="24"/>
                <w:szCs w:val="24"/>
              </w:rPr>
            </w:pPr>
            <w:r w:rsidRPr="00A80411">
              <w:rPr>
                <w:rFonts w:ascii="Times New Roman" w:hAnsi="Times New Roman" w:cs="Times New Roman"/>
                <w:sz w:val="24"/>
                <w:szCs w:val="24"/>
              </w:rPr>
              <w:t>Универсальный зал</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7424C" w:rsidRPr="00A80411" w:rsidRDefault="0067424C" w:rsidP="0067424C">
            <w:pPr>
              <w:jc w:val="both"/>
              <w:rPr>
                <w:rFonts w:ascii="Times New Roman" w:hAnsi="Times New Roman" w:cs="Times New Roman"/>
                <w:sz w:val="24"/>
                <w:szCs w:val="24"/>
              </w:rPr>
            </w:pPr>
            <w:r>
              <w:rPr>
                <w:rFonts w:ascii="Times New Roman" w:hAnsi="Times New Roman" w:cs="Times New Roman"/>
                <w:sz w:val="24"/>
                <w:szCs w:val="24"/>
              </w:rPr>
              <w:t>2/</w:t>
            </w:r>
            <w:r w:rsidRPr="00A80411">
              <w:rPr>
                <w:rFonts w:ascii="Times New Roman" w:hAnsi="Times New Roman" w:cs="Times New Roman"/>
                <w:sz w:val="24"/>
                <w:szCs w:val="24"/>
              </w:rPr>
              <w:t>18</w:t>
            </w:r>
          </w:p>
        </w:tc>
        <w:tc>
          <w:tcPr>
            <w:tcW w:w="0" w:type="auto"/>
          </w:tcPr>
          <w:p w:rsidR="0067424C" w:rsidRPr="00A80411" w:rsidRDefault="0067424C" w:rsidP="0067424C">
            <w:pPr>
              <w:jc w:val="both"/>
              <w:rPr>
                <w:rFonts w:ascii="Times New Roman" w:hAnsi="Times New Roman" w:cs="Times New Roman"/>
                <w:sz w:val="24"/>
                <w:szCs w:val="24"/>
              </w:rPr>
            </w:pPr>
            <w:r w:rsidRPr="00A80411">
              <w:rPr>
                <w:rFonts w:ascii="Times New Roman" w:hAnsi="Times New Roman" w:cs="Times New Roman"/>
                <w:sz w:val="24"/>
                <w:szCs w:val="24"/>
              </w:rPr>
              <w:t>360</w:t>
            </w:r>
          </w:p>
        </w:tc>
      </w:tr>
      <w:tr w:rsidR="0067424C" w:rsidRPr="007456A6" w:rsidTr="005B0921">
        <w:tc>
          <w:tcPr>
            <w:tcW w:w="0" w:type="auto"/>
            <w:gridSpan w:val="2"/>
          </w:tcPr>
          <w:p w:rsidR="0067424C" w:rsidRPr="00A80411" w:rsidRDefault="0067424C" w:rsidP="0067424C">
            <w:pPr>
              <w:jc w:val="both"/>
              <w:rPr>
                <w:rFonts w:ascii="Times New Roman" w:hAnsi="Times New Roman" w:cs="Times New Roman"/>
                <w:sz w:val="24"/>
                <w:szCs w:val="24"/>
              </w:rPr>
            </w:pPr>
            <w:r w:rsidRPr="00A80411">
              <w:rPr>
                <w:rFonts w:ascii="Times New Roman" w:hAnsi="Times New Roman" w:cs="Times New Roman"/>
                <w:sz w:val="24"/>
                <w:szCs w:val="24"/>
              </w:rPr>
              <w:t>Компьютерный класс (робототехника)</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7424C" w:rsidRPr="00A80411" w:rsidRDefault="0067424C" w:rsidP="0067424C">
            <w:pPr>
              <w:jc w:val="both"/>
              <w:rPr>
                <w:rFonts w:ascii="Times New Roman" w:hAnsi="Times New Roman" w:cs="Times New Roman"/>
                <w:sz w:val="24"/>
                <w:szCs w:val="24"/>
              </w:rPr>
            </w:pPr>
            <w:r>
              <w:rPr>
                <w:rFonts w:ascii="Times New Roman" w:hAnsi="Times New Roman" w:cs="Times New Roman"/>
                <w:sz w:val="24"/>
                <w:szCs w:val="24"/>
              </w:rPr>
              <w:t>1/</w:t>
            </w:r>
            <w:r w:rsidRPr="00A80411">
              <w:rPr>
                <w:rFonts w:ascii="Times New Roman" w:hAnsi="Times New Roman" w:cs="Times New Roman"/>
                <w:sz w:val="24"/>
                <w:szCs w:val="24"/>
              </w:rPr>
              <w:t>6</w:t>
            </w:r>
          </w:p>
        </w:tc>
        <w:tc>
          <w:tcPr>
            <w:tcW w:w="0" w:type="auto"/>
          </w:tcPr>
          <w:p w:rsidR="0067424C" w:rsidRPr="00A80411" w:rsidRDefault="0067424C" w:rsidP="0067424C">
            <w:pPr>
              <w:jc w:val="both"/>
              <w:rPr>
                <w:rFonts w:ascii="Times New Roman" w:hAnsi="Times New Roman" w:cs="Times New Roman"/>
                <w:sz w:val="24"/>
                <w:szCs w:val="24"/>
              </w:rPr>
            </w:pPr>
            <w:r w:rsidRPr="00A80411">
              <w:rPr>
                <w:rFonts w:ascii="Times New Roman" w:hAnsi="Times New Roman" w:cs="Times New Roman"/>
                <w:sz w:val="24"/>
                <w:szCs w:val="24"/>
              </w:rPr>
              <w:t>66</w:t>
            </w:r>
          </w:p>
        </w:tc>
      </w:tr>
      <w:tr w:rsidR="0067424C" w:rsidRPr="007456A6" w:rsidTr="005B0921">
        <w:tc>
          <w:tcPr>
            <w:tcW w:w="0" w:type="auto"/>
            <w:gridSpan w:val="2"/>
          </w:tcPr>
          <w:p w:rsidR="0067424C" w:rsidRPr="00A80411" w:rsidRDefault="0067424C" w:rsidP="0067424C">
            <w:pPr>
              <w:jc w:val="both"/>
              <w:rPr>
                <w:rFonts w:ascii="Times New Roman" w:hAnsi="Times New Roman" w:cs="Times New Roman"/>
                <w:sz w:val="24"/>
                <w:szCs w:val="24"/>
              </w:rPr>
            </w:pPr>
            <w:r>
              <w:rPr>
                <w:rFonts w:ascii="Times New Roman" w:hAnsi="Times New Roman" w:cs="Times New Roman"/>
                <w:sz w:val="24"/>
                <w:szCs w:val="24"/>
              </w:rPr>
              <w:t>Творческая мастерская</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7424C" w:rsidRPr="00A80411" w:rsidRDefault="0067424C" w:rsidP="0067424C">
            <w:pPr>
              <w:jc w:val="both"/>
              <w:rPr>
                <w:rFonts w:ascii="Times New Roman" w:hAnsi="Times New Roman" w:cs="Times New Roman"/>
                <w:sz w:val="24"/>
                <w:szCs w:val="24"/>
              </w:rPr>
            </w:pPr>
            <w:r>
              <w:rPr>
                <w:rFonts w:ascii="Times New Roman" w:hAnsi="Times New Roman" w:cs="Times New Roman"/>
                <w:sz w:val="24"/>
                <w:szCs w:val="24"/>
              </w:rPr>
              <w:t>1/</w:t>
            </w:r>
            <w:r w:rsidRPr="00A80411">
              <w:rPr>
                <w:rFonts w:ascii="Times New Roman" w:hAnsi="Times New Roman" w:cs="Times New Roman"/>
                <w:sz w:val="24"/>
                <w:szCs w:val="24"/>
              </w:rPr>
              <w:t>1</w:t>
            </w:r>
            <w:r>
              <w:rPr>
                <w:rFonts w:ascii="Times New Roman" w:hAnsi="Times New Roman" w:cs="Times New Roman"/>
                <w:sz w:val="24"/>
                <w:szCs w:val="24"/>
              </w:rPr>
              <w:t>0</w:t>
            </w:r>
          </w:p>
        </w:tc>
        <w:tc>
          <w:tcPr>
            <w:tcW w:w="0" w:type="auto"/>
          </w:tcPr>
          <w:p w:rsidR="0067424C" w:rsidRPr="00A80411" w:rsidRDefault="0067424C" w:rsidP="0067424C">
            <w:pPr>
              <w:jc w:val="both"/>
              <w:rPr>
                <w:rFonts w:ascii="Times New Roman" w:hAnsi="Times New Roman" w:cs="Times New Roman"/>
                <w:sz w:val="24"/>
                <w:szCs w:val="24"/>
              </w:rPr>
            </w:pPr>
            <w:r>
              <w:rPr>
                <w:rFonts w:ascii="Times New Roman" w:hAnsi="Times New Roman" w:cs="Times New Roman"/>
                <w:sz w:val="24"/>
                <w:szCs w:val="24"/>
              </w:rPr>
              <w:t>55</w:t>
            </w:r>
          </w:p>
        </w:tc>
      </w:tr>
      <w:tr w:rsidR="0067424C" w:rsidRPr="007456A6" w:rsidTr="005B0921">
        <w:tc>
          <w:tcPr>
            <w:tcW w:w="0" w:type="auto"/>
            <w:gridSpan w:val="2"/>
          </w:tcPr>
          <w:p w:rsidR="0067424C" w:rsidRPr="00A80411" w:rsidRDefault="0067424C" w:rsidP="0067424C">
            <w:pPr>
              <w:jc w:val="both"/>
              <w:rPr>
                <w:rFonts w:ascii="Times New Roman" w:hAnsi="Times New Roman" w:cs="Times New Roman"/>
                <w:sz w:val="24"/>
                <w:szCs w:val="24"/>
              </w:rPr>
            </w:pPr>
            <w:r w:rsidRPr="00A80411">
              <w:rPr>
                <w:rFonts w:ascii="Times New Roman" w:hAnsi="Times New Roman" w:cs="Times New Roman"/>
                <w:sz w:val="24"/>
                <w:szCs w:val="24"/>
              </w:rPr>
              <w:t>Лаборатория микроэлектроники</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67424C" w:rsidRPr="00A80411" w:rsidRDefault="0067424C" w:rsidP="0067424C">
            <w:pPr>
              <w:jc w:val="both"/>
              <w:rPr>
                <w:rFonts w:ascii="Times New Roman" w:hAnsi="Times New Roman" w:cs="Times New Roman"/>
                <w:sz w:val="24"/>
                <w:szCs w:val="24"/>
              </w:rPr>
            </w:pPr>
            <w:r>
              <w:rPr>
                <w:rFonts w:ascii="Times New Roman" w:hAnsi="Times New Roman" w:cs="Times New Roman"/>
                <w:sz w:val="24"/>
                <w:szCs w:val="24"/>
              </w:rPr>
              <w:t>2/</w:t>
            </w:r>
            <w:r w:rsidRPr="00A80411">
              <w:rPr>
                <w:rFonts w:ascii="Times New Roman" w:hAnsi="Times New Roman" w:cs="Times New Roman"/>
                <w:sz w:val="24"/>
                <w:szCs w:val="24"/>
              </w:rPr>
              <w:t>10</w:t>
            </w:r>
          </w:p>
        </w:tc>
        <w:tc>
          <w:tcPr>
            <w:tcW w:w="0" w:type="auto"/>
          </w:tcPr>
          <w:p w:rsidR="0067424C" w:rsidRPr="00A80411" w:rsidRDefault="0067424C" w:rsidP="0067424C">
            <w:pPr>
              <w:jc w:val="both"/>
              <w:rPr>
                <w:rFonts w:ascii="Times New Roman" w:hAnsi="Times New Roman" w:cs="Times New Roman"/>
                <w:sz w:val="24"/>
                <w:szCs w:val="24"/>
              </w:rPr>
            </w:pPr>
            <w:r w:rsidRPr="00A80411">
              <w:rPr>
                <w:rFonts w:ascii="Times New Roman" w:hAnsi="Times New Roman" w:cs="Times New Roman"/>
                <w:sz w:val="24"/>
                <w:szCs w:val="24"/>
              </w:rPr>
              <w:t>60</w:t>
            </w:r>
          </w:p>
          <w:p w:rsidR="0067424C" w:rsidRPr="00A80411" w:rsidRDefault="0067424C" w:rsidP="0067424C">
            <w:pPr>
              <w:jc w:val="both"/>
              <w:rPr>
                <w:rFonts w:ascii="Times New Roman" w:hAnsi="Times New Roman" w:cs="Times New Roman"/>
                <w:sz w:val="24"/>
                <w:szCs w:val="24"/>
              </w:rPr>
            </w:pPr>
          </w:p>
        </w:tc>
      </w:tr>
      <w:tr w:rsidR="0067424C" w:rsidRPr="007456A6" w:rsidTr="005B0921">
        <w:tc>
          <w:tcPr>
            <w:tcW w:w="0" w:type="auto"/>
            <w:tcBorders>
              <w:right w:val="single" w:sz="4" w:space="0" w:color="auto"/>
            </w:tcBorders>
          </w:tcPr>
          <w:p w:rsidR="0067424C" w:rsidRPr="007456A6" w:rsidRDefault="0067424C" w:rsidP="0067424C">
            <w:pPr>
              <w:jc w:val="both"/>
              <w:rPr>
                <w:rFonts w:ascii="Times New Roman" w:hAnsi="Times New Roman" w:cs="Times New Roman"/>
                <w:sz w:val="24"/>
                <w:szCs w:val="24"/>
              </w:rPr>
            </w:pPr>
            <w:r w:rsidRPr="007456A6">
              <w:rPr>
                <w:rFonts w:ascii="Times New Roman" w:hAnsi="Times New Roman" w:cs="Times New Roman"/>
                <w:sz w:val="24"/>
                <w:szCs w:val="24"/>
              </w:rPr>
              <w:t>Всего:</w:t>
            </w:r>
          </w:p>
        </w:tc>
        <w:tc>
          <w:tcPr>
            <w:tcW w:w="0" w:type="auto"/>
            <w:tcBorders>
              <w:left w:val="single" w:sz="4" w:space="0" w:color="auto"/>
            </w:tcBorders>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67424C" w:rsidRPr="007456A6" w:rsidRDefault="0067424C" w:rsidP="0067424C">
            <w:pPr>
              <w:jc w:val="both"/>
              <w:rPr>
                <w:rFonts w:ascii="Times New Roman" w:hAnsi="Times New Roman" w:cs="Times New Roman"/>
                <w:sz w:val="24"/>
                <w:szCs w:val="24"/>
              </w:rPr>
            </w:pP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6/44</w:t>
            </w:r>
          </w:p>
        </w:tc>
        <w:tc>
          <w:tcPr>
            <w:tcW w:w="0" w:type="auto"/>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541</w:t>
            </w:r>
          </w:p>
        </w:tc>
      </w:tr>
    </w:tbl>
    <w:p w:rsidR="0067424C" w:rsidRDefault="0067424C" w:rsidP="0067424C">
      <w:pPr>
        <w:spacing w:after="0" w:line="240" w:lineRule="auto"/>
        <w:jc w:val="center"/>
        <w:rPr>
          <w:rFonts w:ascii="Times New Roman" w:hAnsi="Times New Roman" w:cs="Times New Roman"/>
          <w:b/>
          <w:i/>
          <w:sz w:val="24"/>
          <w:szCs w:val="24"/>
        </w:rPr>
      </w:pPr>
    </w:p>
    <w:p w:rsidR="0067424C" w:rsidRPr="00791299" w:rsidRDefault="0067424C" w:rsidP="0067424C">
      <w:pPr>
        <w:spacing w:after="0" w:line="240" w:lineRule="auto"/>
        <w:jc w:val="center"/>
        <w:rPr>
          <w:b/>
          <w:sz w:val="28"/>
          <w:szCs w:val="28"/>
        </w:rPr>
      </w:pPr>
      <w:r w:rsidRPr="003D71E3">
        <w:rPr>
          <w:rFonts w:ascii="Times New Roman" w:hAnsi="Times New Roman" w:cs="Times New Roman"/>
          <w:b/>
          <w:i/>
          <w:sz w:val="28"/>
          <w:szCs w:val="28"/>
        </w:rPr>
        <w:t>Детский компьютерный центр «Дебют»</w:t>
      </w:r>
    </w:p>
    <w:tbl>
      <w:tblPr>
        <w:tblStyle w:val="a7"/>
        <w:tblW w:w="0" w:type="auto"/>
        <w:tblLook w:val="04A0"/>
      </w:tblPr>
      <w:tblGrid>
        <w:gridCol w:w="1039"/>
        <w:gridCol w:w="2020"/>
        <w:gridCol w:w="2081"/>
        <w:gridCol w:w="2555"/>
        <w:gridCol w:w="1876"/>
      </w:tblGrid>
      <w:tr w:rsidR="0067424C" w:rsidRPr="00995062" w:rsidTr="0067424C">
        <w:tc>
          <w:tcPr>
            <w:tcW w:w="3651" w:type="dxa"/>
            <w:gridSpan w:val="2"/>
          </w:tcPr>
          <w:p w:rsidR="0067424C" w:rsidRPr="00841FA6" w:rsidRDefault="0067424C" w:rsidP="0067424C">
            <w:pPr>
              <w:jc w:val="center"/>
              <w:rPr>
                <w:rFonts w:ascii="Times New Roman" w:hAnsi="Times New Roman" w:cs="Times New Roman"/>
                <w:i/>
                <w:sz w:val="24"/>
                <w:szCs w:val="24"/>
              </w:rPr>
            </w:pPr>
            <w:r w:rsidRPr="00841FA6">
              <w:rPr>
                <w:rFonts w:ascii="Times New Roman" w:hAnsi="Times New Roman" w:cs="Times New Roman"/>
                <w:i/>
                <w:sz w:val="24"/>
                <w:szCs w:val="24"/>
              </w:rPr>
              <w:t>№ кабинета/преподаваемые дисциплины</w:t>
            </w:r>
          </w:p>
        </w:tc>
        <w:tc>
          <w:tcPr>
            <w:tcW w:w="2269" w:type="dxa"/>
          </w:tcPr>
          <w:p w:rsidR="0067424C" w:rsidRPr="00F357BC" w:rsidRDefault="0067424C" w:rsidP="0067424C">
            <w:pPr>
              <w:jc w:val="center"/>
              <w:rPr>
                <w:rFonts w:ascii="Times New Roman" w:hAnsi="Times New Roman" w:cs="Times New Roman"/>
                <w:i/>
                <w:sz w:val="24"/>
                <w:szCs w:val="24"/>
              </w:rPr>
            </w:pPr>
            <w:r>
              <w:rPr>
                <w:rFonts w:ascii="Times New Roman" w:hAnsi="Times New Roman" w:cs="Times New Roman"/>
                <w:i/>
                <w:sz w:val="24"/>
                <w:szCs w:val="24"/>
              </w:rPr>
              <w:t xml:space="preserve">Наличие </w:t>
            </w:r>
            <w:proofErr w:type="spellStart"/>
            <w:r w:rsidRPr="00F357BC">
              <w:rPr>
                <w:rFonts w:ascii="Times New Roman" w:hAnsi="Times New Roman" w:cs="Times New Roman"/>
                <w:i/>
                <w:sz w:val="24"/>
                <w:szCs w:val="24"/>
              </w:rPr>
              <w:t>мультимедийных</w:t>
            </w:r>
            <w:proofErr w:type="spellEnd"/>
            <w:r w:rsidRPr="00F357BC">
              <w:rPr>
                <w:rFonts w:ascii="Times New Roman" w:hAnsi="Times New Roman" w:cs="Times New Roman"/>
                <w:i/>
                <w:sz w:val="24"/>
                <w:szCs w:val="24"/>
              </w:rPr>
              <w:t xml:space="preserve"> и интерактивных образовательных ресурсов</w:t>
            </w:r>
          </w:p>
        </w:tc>
        <w:tc>
          <w:tcPr>
            <w:tcW w:w="2555" w:type="dxa"/>
          </w:tcPr>
          <w:p w:rsidR="0067424C" w:rsidRPr="00F357BC" w:rsidRDefault="0067424C" w:rsidP="0067424C">
            <w:pPr>
              <w:jc w:val="center"/>
              <w:rPr>
                <w:rFonts w:ascii="Times New Roman" w:hAnsi="Times New Roman" w:cs="Times New Roman"/>
                <w:i/>
                <w:sz w:val="24"/>
                <w:szCs w:val="24"/>
              </w:rPr>
            </w:pPr>
            <w:r w:rsidRPr="00D81E57">
              <w:rPr>
                <w:rFonts w:ascii="Times New Roman" w:hAnsi="Times New Roman" w:cs="Times New Roman"/>
                <w:i/>
                <w:sz w:val="24"/>
                <w:szCs w:val="24"/>
              </w:rPr>
              <w:t>Наполняемость учебного кабинета</w:t>
            </w:r>
            <w:r>
              <w:rPr>
                <w:rFonts w:ascii="Times New Roman" w:hAnsi="Times New Roman" w:cs="Times New Roman"/>
                <w:i/>
                <w:sz w:val="24"/>
                <w:szCs w:val="24"/>
              </w:rPr>
              <w:t xml:space="preserve">: педагоги/обучающиеся </w:t>
            </w:r>
            <w:r w:rsidRPr="00D81E57">
              <w:rPr>
                <w:rFonts w:ascii="Times New Roman" w:hAnsi="Times New Roman" w:cs="Times New Roman"/>
                <w:i/>
                <w:sz w:val="24"/>
                <w:szCs w:val="24"/>
              </w:rPr>
              <w:t>(чел.)</w:t>
            </w:r>
          </w:p>
        </w:tc>
        <w:tc>
          <w:tcPr>
            <w:tcW w:w="1946" w:type="dxa"/>
          </w:tcPr>
          <w:p w:rsidR="0067424C" w:rsidRPr="00F357BC" w:rsidRDefault="0067424C" w:rsidP="0067424C">
            <w:pPr>
              <w:jc w:val="center"/>
              <w:rPr>
                <w:rFonts w:ascii="Times New Roman" w:hAnsi="Times New Roman" w:cs="Times New Roman"/>
                <w:i/>
                <w:sz w:val="24"/>
                <w:szCs w:val="24"/>
              </w:rPr>
            </w:pPr>
            <w:r>
              <w:rPr>
                <w:rFonts w:ascii="Times New Roman" w:hAnsi="Times New Roman" w:cs="Times New Roman"/>
                <w:i/>
                <w:sz w:val="24"/>
                <w:szCs w:val="24"/>
              </w:rPr>
              <w:t>Загруженно</w:t>
            </w:r>
            <w:r w:rsidRPr="00F357BC">
              <w:rPr>
                <w:rFonts w:ascii="Times New Roman" w:hAnsi="Times New Roman" w:cs="Times New Roman"/>
                <w:i/>
                <w:sz w:val="24"/>
                <w:szCs w:val="24"/>
              </w:rPr>
              <w:t>сть (человек в неделю)</w:t>
            </w:r>
          </w:p>
        </w:tc>
      </w:tr>
      <w:tr w:rsidR="0067424C" w:rsidRPr="007456A6" w:rsidTr="0067424C">
        <w:tc>
          <w:tcPr>
            <w:tcW w:w="3651" w:type="dxa"/>
            <w:gridSpan w:val="2"/>
          </w:tcPr>
          <w:p w:rsidR="0067424C" w:rsidRPr="0075060D" w:rsidRDefault="0067424C" w:rsidP="0067424C">
            <w:pPr>
              <w:jc w:val="both"/>
              <w:rPr>
                <w:rFonts w:ascii="Times New Roman" w:hAnsi="Times New Roman" w:cs="Times New Roman"/>
                <w:sz w:val="24"/>
                <w:szCs w:val="24"/>
              </w:rPr>
            </w:pPr>
            <w:r w:rsidRPr="0075060D">
              <w:rPr>
                <w:rFonts w:ascii="Times New Roman" w:hAnsi="Times New Roman" w:cs="Times New Roman"/>
                <w:sz w:val="24"/>
                <w:szCs w:val="24"/>
              </w:rPr>
              <w:t>Компьютерный класс</w:t>
            </w:r>
          </w:p>
        </w:tc>
        <w:tc>
          <w:tcPr>
            <w:tcW w:w="2269" w:type="dxa"/>
          </w:tcPr>
          <w:p w:rsidR="0067424C" w:rsidRPr="0075060D"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2555" w:type="dxa"/>
          </w:tcPr>
          <w:p w:rsidR="0067424C" w:rsidRPr="0075060D" w:rsidRDefault="0067424C" w:rsidP="0067424C">
            <w:pPr>
              <w:jc w:val="both"/>
              <w:rPr>
                <w:rFonts w:ascii="Times New Roman" w:hAnsi="Times New Roman" w:cs="Times New Roman"/>
                <w:sz w:val="24"/>
                <w:szCs w:val="24"/>
              </w:rPr>
            </w:pPr>
            <w:r>
              <w:rPr>
                <w:rFonts w:ascii="Times New Roman" w:hAnsi="Times New Roman" w:cs="Times New Roman"/>
                <w:sz w:val="24"/>
                <w:szCs w:val="24"/>
              </w:rPr>
              <w:t>1/12</w:t>
            </w:r>
          </w:p>
        </w:tc>
        <w:tc>
          <w:tcPr>
            <w:tcW w:w="1946" w:type="dxa"/>
          </w:tcPr>
          <w:p w:rsidR="0067424C" w:rsidRPr="0075060D" w:rsidRDefault="0067424C" w:rsidP="0067424C">
            <w:pPr>
              <w:jc w:val="both"/>
              <w:rPr>
                <w:rFonts w:ascii="Times New Roman" w:hAnsi="Times New Roman" w:cs="Times New Roman"/>
                <w:sz w:val="24"/>
                <w:szCs w:val="24"/>
              </w:rPr>
            </w:pPr>
            <w:r w:rsidRPr="0075060D">
              <w:rPr>
                <w:rFonts w:ascii="Times New Roman" w:hAnsi="Times New Roman" w:cs="Times New Roman"/>
                <w:sz w:val="24"/>
                <w:szCs w:val="24"/>
              </w:rPr>
              <w:t>108</w:t>
            </w:r>
          </w:p>
        </w:tc>
      </w:tr>
      <w:tr w:rsidR="0067424C" w:rsidRPr="007456A6" w:rsidTr="0067424C">
        <w:tc>
          <w:tcPr>
            <w:tcW w:w="3651" w:type="dxa"/>
            <w:gridSpan w:val="2"/>
          </w:tcPr>
          <w:p w:rsidR="0067424C" w:rsidRPr="0075060D" w:rsidRDefault="0067424C" w:rsidP="0067424C">
            <w:pPr>
              <w:jc w:val="both"/>
              <w:rPr>
                <w:rFonts w:ascii="Times New Roman" w:hAnsi="Times New Roman" w:cs="Times New Roman"/>
                <w:sz w:val="24"/>
                <w:szCs w:val="24"/>
              </w:rPr>
            </w:pPr>
            <w:r w:rsidRPr="0075060D">
              <w:rPr>
                <w:rFonts w:ascii="Times New Roman" w:hAnsi="Times New Roman" w:cs="Times New Roman"/>
                <w:sz w:val="24"/>
                <w:szCs w:val="24"/>
              </w:rPr>
              <w:t>НТМ</w:t>
            </w:r>
          </w:p>
        </w:tc>
        <w:tc>
          <w:tcPr>
            <w:tcW w:w="2269" w:type="dxa"/>
          </w:tcPr>
          <w:p w:rsidR="0067424C" w:rsidRPr="0075060D"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2555" w:type="dxa"/>
          </w:tcPr>
          <w:p w:rsidR="0067424C" w:rsidRPr="0075060D" w:rsidRDefault="0067424C" w:rsidP="0067424C">
            <w:pPr>
              <w:jc w:val="both"/>
              <w:rPr>
                <w:rFonts w:ascii="Times New Roman" w:hAnsi="Times New Roman" w:cs="Times New Roman"/>
                <w:sz w:val="24"/>
                <w:szCs w:val="24"/>
              </w:rPr>
            </w:pPr>
            <w:r>
              <w:rPr>
                <w:rFonts w:ascii="Times New Roman" w:hAnsi="Times New Roman" w:cs="Times New Roman"/>
                <w:sz w:val="24"/>
                <w:szCs w:val="24"/>
              </w:rPr>
              <w:t>3/12</w:t>
            </w:r>
          </w:p>
        </w:tc>
        <w:tc>
          <w:tcPr>
            <w:tcW w:w="1946" w:type="dxa"/>
          </w:tcPr>
          <w:p w:rsidR="0067424C" w:rsidRPr="0075060D" w:rsidRDefault="0067424C" w:rsidP="0067424C">
            <w:pPr>
              <w:jc w:val="both"/>
              <w:rPr>
                <w:rFonts w:ascii="Times New Roman" w:hAnsi="Times New Roman" w:cs="Times New Roman"/>
                <w:sz w:val="24"/>
                <w:szCs w:val="24"/>
              </w:rPr>
            </w:pPr>
            <w:r w:rsidRPr="0075060D">
              <w:rPr>
                <w:rFonts w:ascii="Times New Roman" w:hAnsi="Times New Roman" w:cs="Times New Roman"/>
                <w:sz w:val="24"/>
                <w:szCs w:val="24"/>
              </w:rPr>
              <w:t>114</w:t>
            </w:r>
          </w:p>
        </w:tc>
      </w:tr>
      <w:tr w:rsidR="0067424C" w:rsidRPr="007456A6" w:rsidTr="0067424C">
        <w:tc>
          <w:tcPr>
            <w:tcW w:w="3651" w:type="dxa"/>
            <w:gridSpan w:val="2"/>
          </w:tcPr>
          <w:p w:rsidR="0067424C" w:rsidRPr="0075060D" w:rsidRDefault="0067424C" w:rsidP="0067424C">
            <w:pPr>
              <w:jc w:val="both"/>
              <w:rPr>
                <w:rFonts w:ascii="Times New Roman" w:hAnsi="Times New Roman" w:cs="Times New Roman"/>
                <w:sz w:val="24"/>
                <w:szCs w:val="24"/>
              </w:rPr>
            </w:pPr>
            <w:r w:rsidRPr="0075060D">
              <w:rPr>
                <w:rFonts w:ascii="Times New Roman" w:hAnsi="Times New Roman" w:cs="Times New Roman"/>
                <w:sz w:val="24"/>
                <w:szCs w:val="24"/>
              </w:rPr>
              <w:t>Компьютерный класс</w:t>
            </w:r>
          </w:p>
        </w:tc>
        <w:tc>
          <w:tcPr>
            <w:tcW w:w="2269" w:type="dxa"/>
          </w:tcPr>
          <w:p w:rsidR="0067424C" w:rsidRPr="0075060D"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2555" w:type="dxa"/>
          </w:tcPr>
          <w:p w:rsidR="0067424C" w:rsidRPr="0075060D" w:rsidRDefault="0067424C" w:rsidP="0067424C">
            <w:pPr>
              <w:jc w:val="both"/>
              <w:rPr>
                <w:rFonts w:ascii="Times New Roman" w:hAnsi="Times New Roman" w:cs="Times New Roman"/>
                <w:sz w:val="24"/>
                <w:szCs w:val="24"/>
              </w:rPr>
            </w:pPr>
            <w:r>
              <w:rPr>
                <w:rFonts w:ascii="Times New Roman" w:hAnsi="Times New Roman" w:cs="Times New Roman"/>
                <w:sz w:val="24"/>
                <w:szCs w:val="24"/>
              </w:rPr>
              <w:t>1/12</w:t>
            </w:r>
          </w:p>
        </w:tc>
        <w:tc>
          <w:tcPr>
            <w:tcW w:w="1946" w:type="dxa"/>
          </w:tcPr>
          <w:p w:rsidR="0067424C" w:rsidRPr="0075060D" w:rsidRDefault="0067424C" w:rsidP="0067424C">
            <w:pPr>
              <w:jc w:val="both"/>
              <w:rPr>
                <w:rFonts w:ascii="Times New Roman" w:hAnsi="Times New Roman" w:cs="Times New Roman"/>
                <w:sz w:val="24"/>
                <w:szCs w:val="24"/>
              </w:rPr>
            </w:pPr>
            <w:r w:rsidRPr="0075060D">
              <w:rPr>
                <w:rFonts w:ascii="Times New Roman" w:hAnsi="Times New Roman" w:cs="Times New Roman"/>
                <w:sz w:val="24"/>
                <w:szCs w:val="24"/>
              </w:rPr>
              <w:t>102</w:t>
            </w:r>
          </w:p>
          <w:p w:rsidR="0067424C" w:rsidRPr="0075060D" w:rsidRDefault="0067424C" w:rsidP="0067424C">
            <w:pPr>
              <w:jc w:val="both"/>
              <w:rPr>
                <w:rFonts w:ascii="Times New Roman" w:hAnsi="Times New Roman" w:cs="Times New Roman"/>
                <w:sz w:val="24"/>
                <w:szCs w:val="24"/>
              </w:rPr>
            </w:pPr>
          </w:p>
        </w:tc>
      </w:tr>
      <w:tr w:rsidR="0067424C" w:rsidRPr="007456A6" w:rsidTr="0067424C">
        <w:tc>
          <w:tcPr>
            <w:tcW w:w="1039" w:type="dxa"/>
            <w:tcBorders>
              <w:right w:val="single" w:sz="4" w:space="0" w:color="auto"/>
            </w:tcBorders>
          </w:tcPr>
          <w:p w:rsidR="0067424C" w:rsidRPr="007456A6" w:rsidRDefault="0067424C" w:rsidP="0067424C">
            <w:pPr>
              <w:jc w:val="both"/>
              <w:rPr>
                <w:rFonts w:ascii="Times New Roman" w:hAnsi="Times New Roman" w:cs="Times New Roman"/>
                <w:sz w:val="24"/>
                <w:szCs w:val="24"/>
              </w:rPr>
            </w:pPr>
            <w:r w:rsidRPr="007456A6">
              <w:rPr>
                <w:rFonts w:ascii="Times New Roman" w:hAnsi="Times New Roman" w:cs="Times New Roman"/>
                <w:sz w:val="24"/>
                <w:szCs w:val="24"/>
              </w:rPr>
              <w:t>Всего:</w:t>
            </w:r>
          </w:p>
        </w:tc>
        <w:tc>
          <w:tcPr>
            <w:tcW w:w="2612" w:type="dxa"/>
            <w:tcBorders>
              <w:left w:val="single" w:sz="4" w:space="0" w:color="auto"/>
            </w:tcBorders>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3</w:t>
            </w:r>
          </w:p>
        </w:tc>
        <w:tc>
          <w:tcPr>
            <w:tcW w:w="2269" w:type="dxa"/>
          </w:tcPr>
          <w:p w:rsidR="0067424C" w:rsidRPr="007456A6" w:rsidRDefault="0067424C" w:rsidP="0067424C">
            <w:pPr>
              <w:jc w:val="both"/>
              <w:rPr>
                <w:rFonts w:ascii="Times New Roman" w:hAnsi="Times New Roman" w:cs="Times New Roman"/>
                <w:sz w:val="24"/>
                <w:szCs w:val="24"/>
              </w:rPr>
            </w:pPr>
          </w:p>
        </w:tc>
        <w:tc>
          <w:tcPr>
            <w:tcW w:w="2555" w:type="dxa"/>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5/36</w:t>
            </w:r>
          </w:p>
        </w:tc>
        <w:tc>
          <w:tcPr>
            <w:tcW w:w="1946" w:type="dxa"/>
          </w:tcPr>
          <w:p w:rsidR="0067424C" w:rsidRPr="007456A6" w:rsidRDefault="0067424C" w:rsidP="0067424C">
            <w:pPr>
              <w:jc w:val="both"/>
              <w:rPr>
                <w:rFonts w:ascii="Times New Roman" w:hAnsi="Times New Roman" w:cs="Times New Roman"/>
                <w:sz w:val="24"/>
                <w:szCs w:val="24"/>
              </w:rPr>
            </w:pPr>
            <w:r>
              <w:rPr>
                <w:rFonts w:ascii="Times New Roman" w:hAnsi="Times New Roman" w:cs="Times New Roman"/>
                <w:sz w:val="24"/>
                <w:szCs w:val="24"/>
              </w:rPr>
              <w:t>324</w:t>
            </w:r>
          </w:p>
        </w:tc>
      </w:tr>
    </w:tbl>
    <w:p w:rsidR="0067424C" w:rsidRDefault="0067424C" w:rsidP="0067424C">
      <w:pPr>
        <w:spacing w:after="0" w:line="240" w:lineRule="auto"/>
        <w:jc w:val="center"/>
        <w:rPr>
          <w:rFonts w:ascii="Times New Roman" w:hAnsi="Times New Roman" w:cs="Times New Roman"/>
          <w:b/>
          <w:i/>
          <w:sz w:val="28"/>
          <w:szCs w:val="28"/>
        </w:rPr>
      </w:pPr>
    </w:p>
    <w:p w:rsidR="00A03D28" w:rsidRDefault="00A03D28" w:rsidP="0067424C">
      <w:pPr>
        <w:spacing w:after="0" w:line="240" w:lineRule="auto"/>
        <w:jc w:val="center"/>
        <w:rPr>
          <w:rFonts w:ascii="Times New Roman" w:hAnsi="Times New Roman" w:cs="Times New Roman"/>
          <w:b/>
          <w:i/>
          <w:sz w:val="28"/>
          <w:szCs w:val="28"/>
        </w:rPr>
      </w:pPr>
    </w:p>
    <w:p w:rsidR="0067424C" w:rsidRPr="003D71E3" w:rsidRDefault="0067424C" w:rsidP="0067424C">
      <w:pPr>
        <w:spacing w:after="0" w:line="240" w:lineRule="auto"/>
        <w:jc w:val="center"/>
        <w:rPr>
          <w:b/>
          <w:sz w:val="28"/>
          <w:szCs w:val="28"/>
        </w:rPr>
      </w:pPr>
      <w:r w:rsidRPr="003D71E3">
        <w:rPr>
          <w:rFonts w:ascii="Times New Roman" w:hAnsi="Times New Roman" w:cs="Times New Roman"/>
          <w:b/>
          <w:i/>
          <w:sz w:val="28"/>
          <w:szCs w:val="28"/>
        </w:rPr>
        <w:lastRenderedPageBreak/>
        <w:t xml:space="preserve">Клуб спортивно-технического </w:t>
      </w:r>
      <w:proofErr w:type="spellStart"/>
      <w:r w:rsidRPr="003D71E3">
        <w:rPr>
          <w:rFonts w:ascii="Times New Roman" w:hAnsi="Times New Roman" w:cs="Times New Roman"/>
          <w:b/>
          <w:i/>
          <w:sz w:val="28"/>
          <w:szCs w:val="28"/>
        </w:rPr>
        <w:t>автомоделирования</w:t>
      </w:r>
      <w:proofErr w:type="spellEnd"/>
      <w:r w:rsidRPr="003D71E3">
        <w:rPr>
          <w:rFonts w:ascii="Times New Roman" w:hAnsi="Times New Roman" w:cs="Times New Roman"/>
          <w:b/>
          <w:i/>
          <w:sz w:val="28"/>
          <w:szCs w:val="28"/>
        </w:rPr>
        <w:t xml:space="preserve"> «Глобус»</w:t>
      </w:r>
    </w:p>
    <w:tbl>
      <w:tblPr>
        <w:tblStyle w:val="a7"/>
        <w:tblW w:w="0" w:type="auto"/>
        <w:tblLook w:val="04A0"/>
      </w:tblPr>
      <w:tblGrid>
        <w:gridCol w:w="1039"/>
        <w:gridCol w:w="2004"/>
        <w:gridCol w:w="2093"/>
        <w:gridCol w:w="2555"/>
        <w:gridCol w:w="1880"/>
      </w:tblGrid>
      <w:tr w:rsidR="0067424C" w:rsidRPr="00995062" w:rsidTr="0067424C">
        <w:tc>
          <w:tcPr>
            <w:tcW w:w="3651" w:type="dxa"/>
            <w:gridSpan w:val="2"/>
          </w:tcPr>
          <w:p w:rsidR="0067424C" w:rsidRPr="00F357BC" w:rsidRDefault="0067424C" w:rsidP="0067424C">
            <w:pPr>
              <w:jc w:val="center"/>
              <w:rPr>
                <w:rFonts w:ascii="Times New Roman" w:hAnsi="Times New Roman" w:cs="Times New Roman"/>
                <w:i/>
                <w:sz w:val="24"/>
                <w:szCs w:val="24"/>
              </w:rPr>
            </w:pPr>
            <w:r w:rsidRPr="007456A6">
              <w:rPr>
                <w:rFonts w:ascii="Times New Roman" w:hAnsi="Times New Roman" w:cs="Times New Roman"/>
                <w:sz w:val="24"/>
                <w:szCs w:val="24"/>
              </w:rPr>
              <w:t>№ кабинета/преподаваемые дисциплины</w:t>
            </w:r>
          </w:p>
        </w:tc>
        <w:tc>
          <w:tcPr>
            <w:tcW w:w="2269" w:type="dxa"/>
          </w:tcPr>
          <w:p w:rsidR="0067424C" w:rsidRPr="00F357BC" w:rsidRDefault="0067424C" w:rsidP="0067424C">
            <w:pPr>
              <w:jc w:val="center"/>
              <w:rPr>
                <w:rFonts w:ascii="Times New Roman" w:hAnsi="Times New Roman" w:cs="Times New Roman"/>
                <w:i/>
                <w:sz w:val="24"/>
                <w:szCs w:val="24"/>
              </w:rPr>
            </w:pPr>
            <w:r>
              <w:rPr>
                <w:rFonts w:ascii="Times New Roman" w:hAnsi="Times New Roman" w:cs="Times New Roman"/>
                <w:i/>
                <w:sz w:val="24"/>
                <w:szCs w:val="24"/>
              </w:rPr>
              <w:t xml:space="preserve">Наличие </w:t>
            </w:r>
            <w:proofErr w:type="spellStart"/>
            <w:r w:rsidRPr="00F357BC">
              <w:rPr>
                <w:rFonts w:ascii="Times New Roman" w:hAnsi="Times New Roman" w:cs="Times New Roman"/>
                <w:i/>
                <w:sz w:val="24"/>
                <w:szCs w:val="24"/>
              </w:rPr>
              <w:t>мультимедийных</w:t>
            </w:r>
            <w:proofErr w:type="spellEnd"/>
            <w:r w:rsidRPr="00F357BC">
              <w:rPr>
                <w:rFonts w:ascii="Times New Roman" w:hAnsi="Times New Roman" w:cs="Times New Roman"/>
                <w:i/>
                <w:sz w:val="24"/>
                <w:szCs w:val="24"/>
              </w:rPr>
              <w:t xml:space="preserve"> и интерактивных образовательных ресурсов</w:t>
            </w:r>
          </w:p>
        </w:tc>
        <w:tc>
          <w:tcPr>
            <w:tcW w:w="2555" w:type="dxa"/>
          </w:tcPr>
          <w:p w:rsidR="0067424C" w:rsidRPr="00F357BC" w:rsidRDefault="0067424C" w:rsidP="0067424C">
            <w:pPr>
              <w:jc w:val="center"/>
              <w:rPr>
                <w:rFonts w:ascii="Times New Roman" w:hAnsi="Times New Roman" w:cs="Times New Roman"/>
                <w:i/>
                <w:sz w:val="24"/>
                <w:szCs w:val="24"/>
              </w:rPr>
            </w:pPr>
            <w:r w:rsidRPr="00D81E57">
              <w:rPr>
                <w:rFonts w:ascii="Times New Roman" w:hAnsi="Times New Roman" w:cs="Times New Roman"/>
                <w:i/>
                <w:sz w:val="24"/>
                <w:szCs w:val="24"/>
              </w:rPr>
              <w:t>Наполняемость учебного кабинета</w:t>
            </w:r>
            <w:r>
              <w:rPr>
                <w:rFonts w:ascii="Times New Roman" w:hAnsi="Times New Roman" w:cs="Times New Roman"/>
                <w:i/>
                <w:sz w:val="24"/>
                <w:szCs w:val="24"/>
              </w:rPr>
              <w:t xml:space="preserve">: педагоги/обучающиеся </w:t>
            </w:r>
            <w:r w:rsidRPr="00D81E57">
              <w:rPr>
                <w:rFonts w:ascii="Times New Roman" w:hAnsi="Times New Roman" w:cs="Times New Roman"/>
                <w:i/>
                <w:sz w:val="24"/>
                <w:szCs w:val="24"/>
              </w:rPr>
              <w:t>(чел.)</w:t>
            </w:r>
          </w:p>
        </w:tc>
        <w:tc>
          <w:tcPr>
            <w:tcW w:w="1946" w:type="dxa"/>
          </w:tcPr>
          <w:p w:rsidR="0067424C" w:rsidRPr="00F357BC" w:rsidRDefault="0067424C" w:rsidP="0067424C">
            <w:pPr>
              <w:jc w:val="center"/>
              <w:rPr>
                <w:rFonts w:ascii="Times New Roman" w:hAnsi="Times New Roman" w:cs="Times New Roman"/>
                <w:i/>
                <w:sz w:val="24"/>
                <w:szCs w:val="24"/>
              </w:rPr>
            </w:pPr>
            <w:r>
              <w:rPr>
                <w:rFonts w:ascii="Times New Roman" w:hAnsi="Times New Roman" w:cs="Times New Roman"/>
                <w:i/>
                <w:sz w:val="24"/>
                <w:szCs w:val="24"/>
              </w:rPr>
              <w:t>Загруженно</w:t>
            </w:r>
            <w:r w:rsidRPr="00F357BC">
              <w:rPr>
                <w:rFonts w:ascii="Times New Roman" w:hAnsi="Times New Roman" w:cs="Times New Roman"/>
                <w:i/>
                <w:sz w:val="24"/>
                <w:szCs w:val="24"/>
              </w:rPr>
              <w:t>сть (человек в неделю)</w:t>
            </w:r>
          </w:p>
        </w:tc>
      </w:tr>
      <w:tr w:rsidR="0067424C" w:rsidRPr="007456A6" w:rsidTr="0067424C">
        <w:tc>
          <w:tcPr>
            <w:tcW w:w="3651" w:type="dxa"/>
            <w:gridSpan w:val="2"/>
          </w:tcPr>
          <w:p w:rsidR="0067424C" w:rsidRPr="00841FA6" w:rsidRDefault="0067424C" w:rsidP="0067424C">
            <w:pPr>
              <w:jc w:val="both"/>
              <w:rPr>
                <w:rFonts w:ascii="Times New Roman" w:hAnsi="Times New Roman" w:cs="Times New Roman"/>
                <w:sz w:val="24"/>
                <w:szCs w:val="24"/>
              </w:rPr>
            </w:pPr>
            <w:r w:rsidRPr="00841FA6">
              <w:rPr>
                <w:rFonts w:ascii="Times New Roman" w:hAnsi="Times New Roman" w:cs="Times New Roman"/>
                <w:sz w:val="24"/>
                <w:szCs w:val="24"/>
              </w:rPr>
              <w:t>Учебный класс</w:t>
            </w:r>
          </w:p>
        </w:tc>
        <w:tc>
          <w:tcPr>
            <w:tcW w:w="2269" w:type="dxa"/>
          </w:tcPr>
          <w:p w:rsidR="0067424C" w:rsidRPr="00841F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2555" w:type="dxa"/>
          </w:tcPr>
          <w:p w:rsidR="0067424C" w:rsidRPr="00841FA6" w:rsidRDefault="0067424C" w:rsidP="0067424C">
            <w:pPr>
              <w:jc w:val="both"/>
              <w:rPr>
                <w:rFonts w:ascii="Times New Roman" w:hAnsi="Times New Roman" w:cs="Times New Roman"/>
                <w:sz w:val="24"/>
                <w:szCs w:val="24"/>
              </w:rPr>
            </w:pPr>
            <w:r>
              <w:rPr>
                <w:rFonts w:ascii="Times New Roman" w:hAnsi="Times New Roman" w:cs="Times New Roman"/>
                <w:sz w:val="24"/>
                <w:szCs w:val="24"/>
              </w:rPr>
              <w:t>1/6</w:t>
            </w:r>
          </w:p>
        </w:tc>
        <w:tc>
          <w:tcPr>
            <w:tcW w:w="1946" w:type="dxa"/>
          </w:tcPr>
          <w:p w:rsidR="0067424C" w:rsidRPr="00841FA6" w:rsidRDefault="0067424C" w:rsidP="0067424C">
            <w:pPr>
              <w:jc w:val="both"/>
              <w:rPr>
                <w:rFonts w:ascii="Times New Roman" w:hAnsi="Times New Roman" w:cs="Times New Roman"/>
                <w:sz w:val="24"/>
                <w:szCs w:val="24"/>
              </w:rPr>
            </w:pPr>
            <w:r w:rsidRPr="00841FA6">
              <w:rPr>
                <w:rFonts w:ascii="Times New Roman" w:hAnsi="Times New Roman" w:cs="Times New Roman"/>
                <w:sz w:val="24"/>
                <w:szCs w:val="24"/>
              </w:rPr>
              <w:t>90</w:t>
            </w:r>
          </w:p>
        </w:tc>
      </w:tr>
      <w:tr w:rsidR="0067424C" w:rsidRPr="007456A6" w:rsidTr="0067424C">
        <w:tc>
          <w:tcPr>
            <w:tcW w:w="3651" w:type="dxa"/>
            <w:gridSpan w:val="2"/>
          </w:tcPr>
          <w:p w:rsidR="0067424C" w:rsidRPr="00841FA6" w:rsidRDefault="0067424C" w:rsidP="0067424C">
            <w:pPr>
              <w:jc w:val="both"/>
              <w:rPr>
                <w:rFonts w:ascii="Times New Roman" w:hAnsi="Times New Roman" w:cs="Times New Roman"/>
                <w:sz w:val="24"/>
                <w:szCs w:val="24"/>
              </w:rPr>
            </w:pPr>
            <w:r w:rsidRPr="00841FA6">
              <w:rPr>
                <w:rFonts w:ascii="Times New Roman" w:hAnsi="Times New Roman" w:cs="Times New Roman"/>
                <w:sz w:val="24"/>
                <w:szCs w:val="24"/>
              </w:rPr>
              <w:t>Учебно-тренировочный класс</w:t>
            </w:r>
          </w:p>
        </w:tc>
        <w:tc>
          <w:tcPr>
            <w:tcW w:w="2269" w:type="dxa"/>
          </w:tcPr>
          <w:p w:rsidR="0067424C" w:rsidRPr="00841FA6" w:rsidRDefault="0067424C" w:rsidP="0067424C">
            <w:pPr>
              <w:jc w:val="both"/>
              <w:rPr>
                <w:rFonts w:ascii="Times New Roman" w:hAnsi="Times New Roman" w:cs="Times New Roman"/>
                <w:sz w:val="24"/>
                <w:szCs w:val="24"/>
              </w:rPr>
            </w:pPr>
            <w:r>
              <w:rPr>
                <w:rFonts w:ascii="Times New Roman" w:hAnsi="Times New Roman" w:cs="Times New Roman"/>
                <w:sz w:val="24"/>
                <w:szCs w:val="24"/>
              </w:rPr>
              <w:t>-</w:t>
            </w:r>
          </w:p>
        </w:tc>
        <w:tc>
          <w:tcPr>
            <w:tcW w:w="2555" w:type="dxa"/>
          </w:tcPr>
          <w:p w:rsidR="0067424C" w:rsidRPr="00841FA6" w:rsidRDefault="0067424C" w:rsidP="0067424C">
            <w:pPr>
              <w:jc w:val="both"/>
              <w:rPr>
                <w:rFonts w:ascii="Times New Roman" w:hAnsi="Times New Roman" w:cs="Times New Roman"/>
                <w:sz w:val="24"/>
                <w:szCs w:val="24"/>
              </w:rPr>
            </w:pPr>
            <w:r>
              <w:rPr>
                <w:rFonts w:ascii="Times New Roman" w:hAnsi="Times New Roman" w:cs="Times New Roman"/>
                <w:sz w:val="24"/>
                <w:szCs w:val="24"/>
              </w:rPr>
              <w:t>1/</w:t>
            </w:r>
            <w:r w:rsidRPr="00841FA6">
              <w:rPr>
                <w:rFonts w:ascii="Times New Roman" w:hAnsi="Times New Roman" w:cs="Times New Roman"/>
                <w:sz w:val="24"/>
                <w:szCs w:val="24"/>
              </w:rPr>
              <w:t>8</w:t>
            </w:r>
          </w:p>
        </w:tc>
        <w:tc>
          <w:tcPr>
            <w:tcW w:w="1946" w:type="dxa"/>
          </w:tcPr>
          <w:p w:rsidR="0067424C" w:rsidRPr="00841FA6" w:rsidRDefault="0067424C" w:rsidP="0067424C">
            <w:pPr>
              <w:jc w:val="both"/>
              <w:rPr>
                <w:rFonts w:ascii="Times New Roman" w:hAnsi="Times New Roman" w:cs="Times New Roman"/>
                <w:sz w:val="24"/>
                <w:szCs w:val="24"/>
              </w:rPr>
            </w:pPr>
            <w:r w:rsidRPr="00841FA6">
              <w:rPr>
                <w:rFonts w:ascii="Times New Roman" w:hAnsi="Times New Roman" w:cs="Times New Roman"/>
                <w:sz w:val="24"/>
                <w:szCs w:val="24"/>
              </w:rPr>
              <w:t>56</w:t>
            </w:r>
          </w:p>
          <w:p w:rsidR="0067424C" w:rsidRPr="00841FA6" w:rsidRDefault="0067424C" w:rsidP="0067424C">
            <w:pPr>
              <w:jc w:val="both"/>
              <w:rPr>
                <w:rFonts w:ascii="Times New Roman" w:hAnsi="Times New Roman" w:cs="Times New Roman"/>
                <w:sz w:val="24"/>
                <w:szCs w:val="24"/>
              </w:rPr>
            </w:pPr>
          </w:p>
        </w:tc>
      </w:tr>
      <w:tr w:rsidR="0067424C" w:rsidRPr="007456A6" w:rsidTr="0067424C">
        <w:tc>
          <w:tcPr>
            <w:tcW w:w="1039" w:type="dxa"/>
            <w:tcBorders>
              <w:right w:val="single" w:sz="4" w:space="0" w:color="auto"/>
            </w:tcBorders>
          </w:tcPr>
          <w:p w:rsidR="0067424C" w:rsidRPr="00841FA6" w:rsidRDefault="0067424C" w:rsidP="0067424C">
            <w:pPr>
              <w:jc w:val="both"/>
              <w:rPr>
                <w:rFonts w:ascii="Times New Roman" w:hAnsi="Times New Roman" w:cs="Times New Roman"/>
                <w:sz w:val="24"/>
                <w:szCs w:val="24"/>
              </w:rPr>
            </w:pPr>
            <w:r w:rsidRPr="00841FA6">
              <w:rPr>
                <w:rFonts w:ascii="Times New Roman" w:hAnsi="Times New Roman" w:cs="Times New Roman"/>
                <w:sz w:val="24"/>
                <w:szCs w:val="24"/>
              </w:rPr>
              <w:t>Всего:</w:t>
            </w:r>
          </w:p>
        </w:tc>
        <w:tc>
          <w:tcPr>
            <w:tcW w:w="2612" w:type="dxa"/>
            <w:tcBorders>
              <w:left w:val="single" w:sz="4" w:space="0" w:color="auto"/>
            </w:tcBorders>
          </w:tcPr>
          <w:p w:rsidR="0067424C" w:rsidRPr="00841FA6" w:rsidRDefault="0067424C" w:rsidP="0067424C">
            <w:pPr>
              <w:jc w:val="both"/>
              <w:rPr>
                <w:rFonts w:ascii="Times New Roman" w:hAnsi="Times New Roman" w:cs="Times New Roman"/>
                <w:sz w:val="24"/>
                <w:szCs w:val="24"/>
              </w:rPr>
            </w:pPr>
            <w:r>
              <w:rPr>
                <w:rFonts w:ascii="Times New Roman" w:hAnsi="Times New Roman" w:cs="Times New Roman"/>
                <w:sz w:val="24"/>
                <w:szCs w:val="24"/>
              </w:rPr>
              <w:t>2</w:t>
            </w:r>
          </w:p>
        </w:tc>
        <w:tc>
          <w:tcPr>
            <w:tcW w:w="2269" w:type="dxa"/>
          </w:tcPr>
          <w:p w:rsidR="0067424C" w:rsidRPr="00841FA6" w:rsidRDefault="0067424C" w:rsidP="0067424C">
            <w:pPr>
              <w:jc w:val="both"/>
              <w:rPr>
                <w:rFonts w:ascii="Times New Roman" w:hAnsi="Times New Roman" w:cs="Times New Roman"/>
                <w:sz w:val="24"/>
                <w:szCs w:val="24"/>
              </w:rPr>
            </w:pPr>
          </w:p>
        </w:tc>
        <w:tc>
          <w:tcPr>
            <w:tcW w:w="2555" w:type="dxa"/>
          </w:tcPr>
          <w:p w:rsidR="0067424C" w:rsidRPr="00841FA6" w:rsidRDefault="0067424C" w:rsidP="0067424C">
            <w:pPr>
              <w:jc w:val="both"/>
              <w:rPr>
                <w:rFonts w:ascii="Times New Roman" w:hAnsi="Times New Roman" w:cs="Times New Roman"/>
                <w:sz w:val="24"/>
                <w:szCs w:val="24"/>
              </w:rPr>
            </w:pPr>
            <w:r>
              <w:rPr>
                <w:rFonts w:ascii="Times New Roman" w:hAnsi="Times New Roman" w:cs="Times New Roman"/>
                <w:sz w:val="24"/>
                <w:szCs w:val="24"/>
              </w:rPr>
              <w:t>2/14</w:t>
            </w:r>
          </w:p>
        </w:tc>
        <w:tc>
          <w:tcPr>
            <w:tcW w:w="1946" w:type="dxa"/>
          </w:tcPr>
          <w:p w:rsidR="0067424C" w:rsidRPr="00841FA6" w:rsidRDefault="0067424C" w:rsidP="0067424C">
            <w:pPr>
              <w:jc w:val="both"/>
              <w:rPr>
                <w:rFonts w:ascii="Times New Roman" w:hAnsi="Times New Roman" w:cs="Times New Roman"/>
                <w:sz w:val="24"/>
                <w:szCs w:val="24"/>
              </w:rPr>
            </w:pPr>
            <w:r>
              <w:rPr>
                <w:rFonts w:ascii="Times New Roman" w:hAnsi="Times New Roman" w:cs="Times New Roman"/>
                <w:sz w:val="24"/>
                <w:szCs w:val="24"/>
              </w:rPr>
              <w:t>146</w:t>
            </w:r>
          </w:p>
        </w:tc>
      </w:tr>
    </w:tbl>
    <w:p w:rsidR="0067424C" w:rsidRDefault="0067424C" w:rsidP="0067424C">
      <w:pPr>
        <w:spacing w:after="0" w:line="240" w:lineRule="auto"/>
        <w:jc w:val="both"/>
      </w:pPr>
    </w:p>
    <w:p w:rsidR="0067424C" w:rsidRDefault="0067424C" w:rsidP="0067424C">
      <w:pPr>
        <w:spacing w:after="0" w:line="240" w:lineRule="auto"/>
        <w:ind w:firstLine="708"/>
        <w:jc w:val="both"/>
        <w:rPr>
          <w:rFonts w:ascii="Times New Roman" w:hAnsi="Times New Roman" w:cs="Times New Roman"/>
          <w:sz w:val="28"/>
          <w:szCs w:val="28"/>
        </w:rPr>
      </w:pPr>
      <w:r w:rsidRPr="00F41623">
        <w:rPr>
          <w:rFonts w:ascii="Times New Roman" w:hAnsi="Times New Roman" w:cs="Times New Roman"/>
          <w:sz w:val="28"/>
          <w:szCs w:val="28"/>
        </w:rPr>
        <w:t xml:space="preserve">Анализируя данные таблиц обеспечения учебных кабинетов </w:t>
      </w:r>
      <w:proofErr w:type="spellStart"/>
      <w:r w:rsidRPr="00F41623">
        <w:rPr>
          <w:rFonts w:ascii="Times New Roman" w:hAnsi="Times New Roman" w:cs="Times New Roman"/>
          <w:sz w:val="28"/>
          <w:szCs w:val="28"/>
        </w:rPr>
        <w:t>мультимедийными</w:t>
      </w:r>
      <w:proofErr w:type="spellEnd"/>
      <w:r w:rsidRPr="00F41623">
        <w:rPr>
          <w:rFonts w:ascii="Times New Roman" w:hAnsi="Times New Roman" w:cs="Times New Roman"/>
          <w:sz w:val="28"/>
          <w:szCs w:val="28"/>
        </w:rPr>
        <w:t xml:space="preserve"> и интерактивными образовательными ресурсами</w:t>
      </w:r>
      <w:r>
        <w:rPr>
          <w:rFonts w:ascii="Times New Roman" w:hAnsi="Times New Roman" w:cs="Times New Roman"/>
          <w:sz w:val="28"/>
          <w:szCs w:val="28"/>
        </w:rPr>
        <w:t xml:space="preserve"> мы видим, что в 20 из 28 учебных кабинетов имеется наличие </w:t>
      </w:r>
      <w:proofErr w:type="spellStart"/>
      <w:r>
        <w:rPr>
          <w:rFonts w:ascii="Times New Roman" w:hAnsi="Times New Roman" w:cs="Times New Roman"/>
          <w:sz w:val="28"/>
          <w:szCs w:val="28"/>
        </w:rPr>
        <w:t>мультимедийных</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интерактивных образовательных ресурсов, что составляет 71% от общего числа учебных помещений. Из 44 штатных педагогических работников 31 человек осуществляет образовательную деятельность в учебных помещениях, имеющих такие ресурсы, что составляет 70% от общей доли педагогов дополнительного образования. </w:t>
      </w:r>
    </w:p>
    <w:p w:rsidR="0067424C" w:rsidRDefault="0067424C" w:rsidP="006742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Еженедельно, в кабинетах, обеспеченных </w:t>
      </w:r>
      <w:proofErr w:type="spellStart"/>
      <w:r>
        <w:rPr>
          <w:rFonts w:ascii="Times New Roman" w:hAnsi="Times New Roman" w:cs="Times New Roman"/>
          <w:sz w:val="28"/>
          <w:szCs w:val="28"/>
        </w:rPr>
        <w:t>мультимедийными</w:t>
      </w:r>
      <w:proofErr w:type="spellEnd"/>
      <w:r>
        <w:rPr>
          <w:rFonts w:ascii="Times New Roman" w:hAnsi="Times New Roman" w:cs="Times New Roman"/>
          <w:sz w:val="28"/>
          <w:szCs w:val="28"/>
        </w:rPr>
        <w:t xml:space="preserve"> и интерактивными образовательными ресурсами, проходят обучение 3639 обучающихся из 4558. </w:t>
      </w:r>
      <w:proofErr w:type="gramStart"/>
      <w:r>
        <w:rPr>
          <w:rFonts w:ascii="Times New Roman" w:hAnsi="Times New Roman" w:cs="Times New Roman"/>
          <w:sz w:val="28"/>
          <w:szCs w:val="28"/>
        </w:rPr>
        <w:t xml:space="preserve">Таким образом, доля обучающихся, занимающихся в учебных кабинетах, обеспеченных </w:t>
      </w:r>
      <w:proofErr w:type="spellStart"/>
      <w:r>
        <w:rPr>
          <w:rFonts w:ascii="Times New Roman" w:hAnsi="Times New Roman" w:cs="Times New Roman"/>
          <w:sz w:val="28"/>
          <w:szCs w:val="28"/>
        </w:rPr>
        <w:t>мультимедийным</w:t>
      </w:r>
      <w:proofErr w:type="spellEnd"/>
      <w:r>
        <w:rPr>
          <w:rFonts w:ascii="Times New Roman" w:hAnsi="Times New Roman" w:cs="Times New Roman"/>
          <w:sz w:val="28"/>
          <w:szCs w:val="28"/>
        </w:rPr>
        <w:t xml:space="preserve"> и интерактивным оборудованием и ресурсами составляет 79%. </w:t>
      </w:r>
      <w:proofErr w:type="gramEnd"/>
    </w:p>
    <w:p w:rsidR="00164E58" w:rsidRPr="0026248F" w:rsidRDefault="00164E58" w:rsidP="00891290">
      <w:pPr>
        <w:spacing w:after="0" w:line="240" w:lineRule="auto"/>
        <w:ind w:left="567" w:hanging="567"/>
        <w:jc w:val="both"/>
        <w:rPr>
          <w:rFonts w:ascii="Times New Roman" w:hAnsi="Times New Roman" w:cs="Times New Roman"/>
          <w:sz w:val="28"/>
          <w:szCs w:val="28"/>
        </w:rPr>
      </w:pPr>
    </w:p>
    <w:p w:rsidR="007A6BFB" w:rsidRPr="0026248F" w:rsidRDefault="007A6BFB" w:rsidP="007A6BFB">
      <w:pPr>
        <w:spacing w:after="0" w:line="240" w:lineRule="auto"/>
        <w:jc w:val="both"/>
        <w:rPr>
          <w:rFonts w:ascii="Times New Roman" w:eastAsia="Times New Roman" w:hAnsi="Times New Roman"/>
          <w:sz w:val="28"/>
          <w:szCs w:val="28"/>
        </w:rPr>
      </w:pPr>
    </w:p>
    <w:p w:rsidR="003D7600" w:rsidRPr="0026248F" w:rsidRDefault="003D7600" w:rsidP="001D4DF1">
      <w:pPr>
        <w:spacing w:after="0" w:line="240" w:lineRule="auto"/>
        <w:ind w:firstLine="708"/>
        <w:jc w:val="both"/>
        <w:rPr>
          <w:rFonts w:ascii="Times New Roman" w:hAnsi="Times New Roman" w:cs="Times New Roman"/>
          <w:sz w:val="28"/>
          <w:szCs w:val="28"/>
        </w:rPr>
      </w:pPr>
      <w:r w:rsidRPr="0026248F">
        <w:rPr>
          <w:rFonts w:ascii="Times New Roman" w:hAnsi="Times New Roman" w:cs="Times New Roman"/>
          <w:sz w:val="28"/>
          <w:szCs w:val="28"/>
        </w:rPr>
        <w:t xml:space="preserve"> </w:t>
      </w:r>
    </w:p>
    <w:sectPr w:rsidR="003D7600" w:rsidRPr="0026248F" w:rsidSect="001F16B6">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7CC5"/>
    <w:multiLevelType w:val="hybridMultilevel"/>
    <w:tmpl w:val="C1161A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BF050F"/>
    <w:multiLevelType w:val="hybridMultilevel"/>
    <w:tmpl w:val="91C6FB9A"/>
    <w:lvl w:ilvl="0" w:tplc="FBACA1F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4FA7CD3"/>
    <w:multiLevelType w:val="hybridMultilevel"/>
    <w:tmpl w:val="D83E6C6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360622"/>
    <w:multiLevelType w:val="hybridMultilevel"/>
    <w:tmpl w:val="0CC2C51A"/>
    <w:lvl w:ilvl="0" w:tplc="C55CE3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7984618"/>
    <w:multiLevelType w:val="hybridMultilevel"/>
    <w:tmpl w:val="8EC6B8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90538B"/>
    <w:multiLevelType w:val="hybridMultilevel"/>
    <w:tmpl w:val="7FFA0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A4365D"/>
    <w:multiLevelType w:val="hybridMultilevel"/>
    <w:tmpl w:val="A71A2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946AC7"/>
    <w:multiLevelType w:val="hybridMultilevel"/>
    <w:tmpl w:val="614C1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837D7E"/>
    <w:multiLevelType w:val="hybridMultilevel"/>
    <w:tmpl w:val="21D8E212"/>
    <w:lvl w:ilvl="0" w:tplc="FBACA1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12D23A8"/>
    <w:multiLevelType w:val="hybridMultilevel"/>
    <w:tmpl w:val="A5A2E698"/>
    <w:lvl w:ilvl="0" w:tplc="0419000D">
      <w:start w:val="1"/>
      <w:numFmt w:val="bullet"/>
      <w:lvlText w:val=""/>
      <w:lvlJc w:val="left"/>
      <w:pPr>
        <w:ind w:left="1287" w:hanging="360"/>
      </w:pPr>
      <w:rPr>
        <w:rFonts w:ascii="Wingdings" w:hAnsi="Wingdings" w:hint="default"/>
      </w:rPr>
    </w:lvl>
    <w:lvl w:ilvl="1" w:tplc="FF9EEA60">
      <w:numFmt w:val="bullet"/>
      <w:lvlText w:val="·"/>
      <w:lvlJc w:val="left"/>
      <w:pPr>
        <w:ind w:left="2007" w:hanging="360"/>
      </w:pPr>
      <w:rPr>
        <w:rFonts w:ascii="Times New Roman" w:eastAsia="Times New Roman" w:hAnsi="Times New Roman" w:cs="Times New Roman" w:hint="default"/>
        <w:sz w:val="27"/>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2"/>
  </w:num>
  <w:num w:numId="3">
    <w:abstractNumId w:val="3"/>
  </w:num>
  <w:num w:numId="4">
    <w:abstractNumId w:val="0"/>
  </w:num>
  <w:num w:numId="5">
    <w:abstractNumId w:val="7"/>
  </w:num>
  <w:num w:numId="6">
    <w:abstractNumId w:val="6"/>
  </w:num>
  <w:num w:numId="7">
    <w:abstractNumId w:val="5"/>
  </w:num>
  <w:num w:numId="8">
    <w:abstractNumId w:val="8"/>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6B0D01"/>
    <w:rsid w:val="000377A2"/>
    <w:rsid w:val="000577E8"/>
    <w:rsid w:val="000674AE"/>
    <w:rsid w:val="00071585"/>
    <w:rsid w:val="000866F2"/>
    <w:rsid w:val="000A10CF"/>
    <w:rsid w:val="000A147F"/>
    <w:rsid w:val="000C2A09"/>
    <w:rsid w:val="00114617"/>
    <w:rsid w:val="00164E58"/>
    <w:rsid w:val="001823B9"/>
    <w:rsid w:val="00197523"/>
    <w:rsid w:val="001B1737"/>
    <w:rsid w:val="001D0227"/>
    <w:rsid w:val="001D4DF1"/>
    <w:rsid w:val="001F0E1C"/>
    <w:rsid w:val="001F16B6"/>
    <w:rsid w:val="001F5F44"/>
    <w:rsid w:val="00230E2A"/>
    <w:rsid w:val="00232C55"/>
    <w:rsid w:val="00242A87"/>
    <w:rsid w:val="00250174"/>
    <w:rsid w:val="00250D43"/>
    <w:rsid w:val="0026248F"/>
    <w:rsid w:val="00270BCD"/>
    <w:rsid w:val="002B0720"/>
    <w:rsid w:val="002C1CA5"/>
    <w:rsid w:val="002C5CB3"/>
    <w:rsid w:val="002F3D83"/>
    <w:rsid w:val="00301D7B"/>
    <w:rsid w:val="00396F53"/>
    <w:rsid w:val="003C092D"/>
    <w:rsid w:val="003D1627"/>
    <w:rsid w:val="003D7600"/>
    <w:rsid w:val="003E7FA3"/>
    <w:rsid w:val="004159E2"/>
    <w:rsid w:val="00435E3C"/>
    <w:rsid w:val="00461FB6"/>
    <w:rsid w:val="00463274"/>
    <w:rsid w:val="00464F40"/>
    <w:rsid w:val="00477D7D"/>
    <w:rsid w:val="00487BAB"/>
    <w:rsid w:val="004A2727"/>
    <w:rsid w:val="004D59AE"/>
    <w:rsid w:val="005201B6"/>
    <w:rsid w:val="00577AB4"/>
    <w:rsid w:val="00583528"/>
    <w:rsid w:val="00596B6E"/>
    <w:rsid w:val="005A1C0B"/>
    <w:rsid w:val="005B0921"/>
    <w:rsid w:val="005B1F92"/>
    <w:rsid w:val="005E558B"/>
    <w:rsid w:val="005E6DC6"/>
    <w:rsid w:val="00635FF1"/>
    <w:rsid w:val="00637694"/>
    <w:rsid w:val="00653FAA"/>
    <w:rsid w:val="0067424C"/>
    <w:rsid w:val="00674816"/>
    <w:rsid w:val="00674981"/>
    <w:rsid w:val="006B0D01"/>
    <w:rsid w:val="006B1D98"/>
    <w:rsid w:val="006B212B"/>
    <w:rsid w:val="006D0422"/>
    <w:rsid w:val="006D5A33"/>
    <w:rsid w:val="006E4FD7"/>
    <w:rsid w:val="007509D9"/>
    <w:rsid w:val="007A6BFB"/>
    <w:rsid w:val="007C0576"/>
    <w:rsid w:val="007C7140"/>
    <w:rsid w:val="007E5C9D"/>
    <w:rsid w:val="00813695"/>
    <w:rsid w:val="0082231E"/>
    <w:rsid w:val="00833D54"/>
    <w:rsid w:val="0087430B"/>
    <w:rsid w:val="00876403"/>
    <w:rsid w:val="00891290"/>
    <w:rsid w:val="00894F18"/>
    <w:rsid w:val="008A2355"/>
    <w:rsid w:val="008A4579"/>
    <w:rsid w:val="008C0150"/>
    <w:rsid w:val="008E6896"/>
    <w:rsid w:val="009277A6"/>
    <w:rsid w:val="00943065"/>
    <w:rsid w:val="00965801"/>
    <w:rsid w:val="009D1D98"/>
    <w:rsid w:val="009F028B"/>
    <w:rsid w:val="00A03D28"/>
    <w:rsid w:val="00A54357"/>
    <w:rsid w:val="00AA5B71"/>
    <w:rsid w:val="00AB3DCF"/>
    <w:rsid w:val="00B15E6B"/>
    <w:rsid w:val="00B254FC"/>
    <w:rsid w:val="00B37B91"/>
    <w:rsid w:val="00B77E92"/>
    <w:rsid w:val="00B80198"/>
    <w:rsid w:val="00BA511B"/>
    <w:rsid w:val="00BD77CE"/>
    <w:rsid w:val="00BF2C94"/>
    <w:rsid w:val="00C41F96"/>
    <w:rsid w:val="00C5381B"/>
    <w:rsid w:val="00C56C43"/>
    <w:rsid w:val="00C63947"/>
    <w:rsid w:val="00C77D78"/>
    <w:rsid w:val="00CA1171"/>
    <w:rsid w:val="00CA4652"/>
    <w:rsid w:val="00CB7AE7"/>
    <w:rsid w:val="00CF7C88"/>
    <w:rsid w:val="00D71858"/>
    <w:rsid w:val="00D92FC0"/>
    <w:rsid w:val="00DC245E"/>
    <w:rsid w:val="00DD21C5"/>
    <w:rsid w:val="00E2482F"/>
    <w:rsid w:val="00E32105"/>
    <w:rsid w:val="00E503EC"/>
    <w:rsid w:val="00E66338"/>
    <w:rsid w:val="00E73A7E"/>
    <w:rsid w:val="00E92C6A"/>
    <w:rsid w:val="00E978F2"/>
    <w:rsid w:val="00F26CB6"/>
    <w:rsid w:val="00F30268"/>
    <w:rsid w:val="00F318C3"/>
    <w:rsid w:val="00F66A6C"/>
    <w:rsid w:val="00F979A3"/>
    <w:rsid w:val="00FA4BF0"/>
    <w:rsid w:val="00FB1E31"/>
    <w:rsid w:val="00FB207B"/>
    <w:rsid w:val="00FF7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9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ой"/>
    <w:link w:val="a4"/>
    <w:uiPriority w:val="1"/>
    <w:qFormat/>
    <w:rsid w:val="007A6BFB"/>
    <w:pPr>
      <w:spacing w:after="0" w:line="240" w:lineRule="auto"/>
    </w:pPr>
    <w:rPr>
      <w:rFonts w:ascii="Calibri" w:eastAsia="Calibri" w:hAnsi="Calibri" w:cs="Times New Roman"/>
      <w:lang w:eastAsia="en-US"/>
    </w:rPr>
  </w:style>
  <w:style w:type="character" w:customStyle="1" w:styleId="a4">
    <w:name w:val="Без интервала Знак"/>
    <w:aliases w:val="Мой Знак"/>
    <w:link w:val="a3"/>
    <w:uiPriority w:val="1"/>
    <w:locked/>
    <w:rsid w:val="007A6BFB"/>
    <w:rPr>
      <w:rFonts w:ascii="Calibri" w:eastAsia="Calibri" w:hAnsi="Calibri" w:cs="Times New Roman"/>
      <w:lang w:eastAsia="en-US"/>
    </w:rPr>
  </w:style>
  <w:style w:type="paragraph" w:styleId="a5">
    <w:name w:val="Normal (Web)"/>
    <w:basedOn w:val="a"/>
    <w:uiPriority w:val="99"/>
    <w:unhideWhenUsed/>
    <w:rsid w:val="007A6BF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114617"/>
    <w:pPr>
      <w:spacing w:after="160" w:line="259" w:lineRule="auto"/>
      <w:ind w:left="720"/>
      <w:contextualSpacing/>
    </w:pPr>
    <w:rPr>
      <w:rFonts w:ascii="Calibri" w:eastAsia="Calibri" w:hAnsi="Calibri" w:cs="Times New Roman"/>
      <w:lang w:eastAsia="en-US"/>
    </w:rPr>
  </w:style>
  <w:style w:type="paragraph" w:customStyle="1" w:styleId="Style13">
    <w:name w:val="Style13"/>
    <w:basedOn w:val="a"/>
    <w:rsid w:val="00114617"/>
    <w:pPr>
      <w:widowControl w:val="0"/>
      <w:autoSpaceDE w:val="0"/>
      <w:autoSpaceDN w:val="0"/>
      <w:adjustRightInd w:val="0"/>
      <w:spacing w:after="0" w:line="277" w:lineRule="exact"/>
      <w:ind w:firstLine="461"/>
    </w:pPr>
    <w:rPr>
      <w:rFonts w:ascii="Georgia" w:eastAsia="Times New Roman" w:hAnsi="Georgia" w:cs="Times New Roman"/>
      <w:sz w:val="24"/>
      <w:szCs w:val="24"/>
    </w:rPr>
  </w:style>
  <w:style w:type="table" w:styleId="a7">
    <w:name w:val="Table Grid"/>
    <w:basedOn w:val="a1"/>
    <w:uiPriority w:val="59"/>
    <w:rsid w:val="00AA5B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AA5B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5B71"/>
    <w:rPr>
      <w:rFonts w:ascii="Tahoma" w:hAnsi="Tahoma" w:cs="Tahoma"/>
      <w:sz w:val="16"/>
      <w:szCs w:val="16"/>
    </w:rPr>
  </w:style>
  <w:style w:type="paragraph" w:styleId="aa">
    <w:name w:val="Body Text"/>
    <w:basedOn w:val="a"/>
    <w:link w:val="ab"/>
    <w:semiHidden/>
    <w:rsid w:val="004159E2"/>
    <w:pPr>
      <w:spacing w:after="0" w:line="240" w:lineRule="auto"/>
    </w:pPr>
    <w:rPr>
      <w:rFonts w:ascii="Times New Roman" w:eastAsia="Times New Roman" w:hAnsi="Times New Roman" w:cs="Times New Roman"/>
      <w:sz w:val="28"/>
      <w:szCs w:val="20"/>
    </w:rPr>
  </w:style>
  <w:style w:type="character" w:customStyle="1" w:styleId="ab">
    <w:name w:val="Основной текст Знак"/>
    <w:basedOn w:val="a0"/>
    <w:link w:val="aa"/>
    <w:semiHidden/>
    <w:rsid w:val="004159E2"/>
    <w:rPr>
      <w:rFonts w:ascii="Times New Roman" w:eastAsia="Times New Roman" w:hAnsi="Times New Roman" w:cs="Times New Roman"/>
      <w:sz w:val="28"/>
      <w:szCs w:val="20"/>
    </w:rPr>
  </w:style>
  <w:style w:type="character" w:styleId="ac">
    <w:name w:val="Hyperlink"/>
    <w:basedOn w:val="a0"/>
    <w:uiPriority w:val="99"/>
    <w:unhideWhenUsed/>
    <w:rsid w:val="001F0E1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48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9" Type="http://schemas.openxmlformats.org/officeDocument/2006/relationships/hyperlink" Target="http://www.sutvdonsk.ru/methodological_products.html" TargetMode="External"/><Relationship Id="rId3" Type="http://schemas.openxmlformats.org/officeDocument/2006/relationships/settings" Target="settings.xml"/><Relationship Id="rId21" Type="http://schemas.openxmlformats.org/officeDocument/2006/relationships/chart" Target="charts/chart16.xml"/><Relationship Id="rId34" Type="http://schemas.openxmlformats.org/officeDocument/2006/relationships/hyperlink" Target="http://www.sutvdonsk.ru/files/prilozhenie_%E2%84%961_programma.docx" TargetMode="External"/><Relationship Id="rId42" Type="http://schemas.openxmlformats.org/officeDocument/2006/relationships/chart" Target="charts/chart27.xml"/><Relationship Id="rId47" Type="http://schemas.openxmlformats.org/officeDocument/2006/relationships/hyperlink" Target="https://infourok.ru/socialnie-seti-kak-sredstvo-povisheniya-kachestva-administrativnometodicheskoy-raboti-2313639.html" TargetMode="External"/><Relationship Id="rId50" Type="http://schemas.openxmlformats.org/officeDocument/2006/relationships/hyperlink" Target="https://infourok.ru/material.html?mid=38906" TargetMode="Externa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hyperlink" Target="http://www.sutvdonsk.ru/article.html?id=1531" TargetMode="External"/><Relationship Id="rId38" Type="http://schemas.openxmlformats.org/officeDocument/2006/relationships/image" Target="media/image5.png"/><Relationship Id="rId46" Type="http://schemas.openxmlformats.org/officeDocument/2006/relationships/hyperlink" Target="https://infourok.ru/socialnoe-partnerstvo-kak-uslovie-i-sredstvo-privlecheniya-dopolnitelnih-resursov-i-povisheniya-kachestva-obrazovatelnogo-proces-610319.html" TargetMode="Externa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chart" Target="charts/chart24.xml"/><Relationship Id="rId41" Type="http://schemas.openxmlformats.org/officeDocument/2006/relationships/chart" Target="charts/chart26.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image" Target="media/image3.emf"/><Relationship Id="rId37" Type="http://schemas.openxmlformats.org/officeDocument/2006/relationships/image" Target="media/image4.png"/><Relationship Id="rId40" Type="http://schemas.openxmlformats.org/officeDocument/2006/relationships/hyperlink" Target="https://yadi.sk/d/6AM4nKQjzfkyXw" TargetMode="External"/><Relationship Id="rId45" Type="http://schemas.openxmlformats.org/officeDocument/2006/relationships/hyperlink" Target="https://infourok.ru/innovacionniy-obrazovatelniy-produkt-detskoyunosheskaya-avtoshkola-akademiya-dorozhnoy-bezopasnosti-element-tehnosferi-uchrezhde-627544.html" TargetMode="External"/><Relationship Id="rId53" Type="http://schemas.openxmlformats.org/officeDocument/2006/relationships/fontTable" Target="fontTable.xml"/><Relationship Id="rId5" Type="http://schemas.openxmlformats.org/officeDocument/2006/relationships/chart" Target="charts/chart1.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36" Type="http://schemas.openxmlformats.org/officeDocument/2006/relationships/hyperlink" Target="http://www.atomstroyexport.ru/" TargetMode="External"/><Relationship Id="rId49" Type="http://schemas.openxmlformats.org/officeDocument/2006/relationships/hyperlink" Target="https://infourok.ru/effektivnoe-upravlenie-kak-sredstvo-povisheniya-kachestva-obrazovaniya-383606.html" TargetMode="Externa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image" Target="media/image2.emf"/><Relationship Id="rId44" Type="http://schemas.openxmlformats.org/officeDocument/2006/relationships/hyperlink" Target="https://infourok.ru/socialnoe-partnerstvo-s-goskorporaciey-rosatom-i-ee-strukturnimi-podrazdeleniyami-kak-instrument-vnedreniya-innovacionnih-form-i-1277080.html" TargetMode="External"/><Relationship Id="rId52" Type="http://schemas.openxmlformats.org/officeDocument/2006/relationships/hyperlink" Target="https://infourok.ru/effektivnie-priemi-raboti-so-smi-prakticheskie-soveti-poshagovaya-instrukciya-1415373.html" TargetMode="Externa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5.xml"/><Relationship Id="rId35" Type="http://schemas.openxmlformats.org/officeDocument/2006/relationships/hyperlink" Target="http://www.atomstroyexport.ru/" TargetMode="External"/><Relationship Id="rId43" Type="http://schemas.openxmlformats.org/officeDocument/2006/relationships/hyperlink" Target="https://infourok.ru/socialnie-seti-effektivniy-instrument-organizacii-obrazovatelnogo-sobitiya-i-poiska-novih-socialnih-partnerov-3406191.html" TargetMode="External"/><Relationship Id="rId48" Type="http://schemas.openxmlformats.org/officeDocument/2006/relationships/hyperlink" Target="https://infourok.ru/imidzhproekt-kak-sposob-pozicionirovaniya-obrazovatelnoy-organizacii-na-primere-mbudo-stanciya-yunih-tehnikov-gvolgodonska-383612.html" TargetMode="External"/><Relationship Id="rId8" Type="http://schemas.openxmlformats.org/officeDocument/2006/relationships/chart" Target="charts/chart3.xml"/><Relationship Id="rId51" Type="http://schemas.openxmlformats.org/officeDocument/2006/relationships/hyperlink" Target="https://infourok.ru/pressreliz-effektivniy-instrument-sozdaniya-rasshireniya-i-poderzhaniya-informacionnogo-polya-vokrug-obrazovatelnoy-organizacii-1819829.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44;&#1080;&#1072;&#1075;&#1088;&#1072;&#1084;&#1084;&#1099;%20&#1076;&#1083;&#1103;%20&#1087;&#1088;&#1086;&#1077;&#1082;&#1090;&#1072;.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НТМ мл.гр.</c:v>
                </c:pt>
              </c:strCache>
            </c:strRef>
          </c:tx>
          <c:marker>
            <c:symbol val="none"/>
          </c:marker>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303</c:v>
                </c:pt>
                <c:pt idx="1">
                  <c:v>370</c:v>
                </c:pt>
                <c:pt idx="2">
                  <c:v>700</c:v>
                </c:pt>
                <c:pt idx="3">
                  <c:v>543</c:v>
                </c:pt>
                <c:pt idx="4">
                  <c:v>766</c:v>
                </c:pt>
              </c:numCache>
            </c:numRef>
          </c:val>
        </c:ser>
        <c:ser>
          <c:idx val="1"/>
          <c:order val="1"/>
          <c:tx>
            <c:strRef>
              <c:f>Лист1!$C$1</c:f>
              <c:strCache>
                <c:ptCount val="1"/>
                <c:pt idx="0">
                  <c:v>НТМ ср.гр.</c:v>
                </c:pt>
              </c:strCache>
            </c:strRef>
          </c:tx>
          <c:marker>
            <c:symbol val="none"/>
          </c:marker>
          <c:cat>
            <c:numRef>
              <c:f>Лист1!$A$2:$A$6</c:f>
              <c:numCache>
                <c:formatCode>General</c:formatCode>
                <c:ptCount val="5"/>
                <c:pt idx="0">
                  <c:v>2015</c:v>
                </c:pt>
                <c:pt idx="1">
                  <c:v>2016</c:v>
                </c:pt>
                <c:pt idx="2">
                  <c:v>2017</c:v>
                </c:pt>
                <c:pt idx="3">
                  <c:v>2018</c:v>
                </c:pt>
                <c:pt idx="4">
                  <c:v>2019</c:v>
                </c:pt>
              </c:numCache>
            </c:numRef>
          </c:cat>
          <c:val>
            <c:numRef>
              <c:f>Лист1!$C$2:$C$6</c:f>
              <c:numCache>
                <c:formatCode>General</c:formatCode>
                <c:ptCount val="5"/>
                <c:pt idx="0">
                  <c:v>328</c:v>
                </c:pt>
                <c:pt idx="1">
                  <c:v>256</c:v>
                </c:pt>
                <c:pt idx="2">
                  <c:v>462</c:v>
                </c:pt>
                <c:pt idx="3">
                  <c:v>257</c:v>
                </c:pt>
                <c:pt idx="4">
                  <c:v>373</c:v>
                </c:pt>
              </c:numCache>
            </c:numRef>
          </c:val>
        </c:ser>
        <c:ser>
          <c:idx val="2"/>
          <c:order val="2"/>
          <c:tx>
            <c:strRef>
              <c:f>Лист1!$D$1</c:f>
              <c:strCache>
                <c:ptCount val="1"/>
                <c:pt idx="0">
                  <c:v>НТМ ст.гр.</c:v>
                </c:pt>
              </c:strCache>
            </c:strRef>
          </c:tx>
          <c:marker>
            <c:symbol val="none"/>
          </c:marker>
          <c:cat>
            <c:numRef>
              <c:f>Лист1!$A$2:$A$6</c:f>
              <c:numCache>
                <c:formatCode>General</c:formatCode>
                <c:ptCount val="5"/>
                <c:pt idx="0">
                  <c:v>2015</c:v>
                </c:pt>
                <c:pt idx="1">
                  <c:v>2016</c:v>
                </c:pt>
                <c:pt idx="2">
                  <c:v>2017</c:v>
                </c:pt>
                <c:pt idx="3">
                  <c:v>2018</c:v>
                </c:pt>
                <c:pt idx="4">
                  <c:v>2019</c:v>
                </c:pt>
              </c:numCache>
            </c:numRef>
          </c:cat>
          <c:val>
            <c:numRef>
              <c:f>Лист1!$D$2:$D$6</c:f>
              <c:numCache>
                <c:formatCode>General</c:formatCode>
                <c:ptCount val="5"/>
                <c:pt idx="0">
                  <c:v>150</c:v>
                </c:pt>
                <c:pt idx="1">
                  <c:v>133</c:v>
                </c:pt>
                <c:pt idx="2">
                  <c:v>142</c:v>
                </c:pt>
                <c:pt idx="3">
                  <c:v>251</c:v>
                </c:pt>
                <c:pt idx="4">
                  <c:v>303</c:v>
                </c:pt>
              </c:numCache>
            </c:numRef>
          </c:val>
        </c:ser>
        <c:ser>
          <c:idx val="3"/>
          <c:order val="3"/>
          <c:tx>
            <c:strRef>
              <c:f>Лист1!$E$1</c:f>
              <c:strCache>
                <c:ptCount val="1"/>
                <c:pt idx="0">
                  <c:v>МАС мл.</c:v>
                </c:pt>
              </c:strCache>
            </c:strRef>
          </c:tx>
          <c:marker>
            <c:symbol val="none"/>
          </c:marker>
          <c:cat>
            <c:numRef>
              <c:f>Лист1!$A$2:$A$6</c:f>
              <c:numCache>
                <c:formatCode>General</c:formatCode>
                <c:ptCount val="5"/>
                <c:pt idx="0">
                  <c:v>2015</c:v>
                </c:pt>
                <c:pt idx="1">
                  <c:v>2016</c:v>
                </c:pt>
                <c:pt idx="2">
                  <c:v>2017</c:v>
                </c:pt>
                <c:pt idx="3">
                  <c:v>2018</c:v>
                </c:pt>
                <c:pt idx="4">
                  <c:v>2019</c:v>
                </c:pt>
              </c:numCache>
            </c:numRef>
          </c:cat>
          <c:val>
            <c:numRef>
              <c:f>Лист1!$E$2:$E$6</c:f>
              <c:numCache>
                <c:formatCode>General</c:formatCode>
                <c:ptCount val="5"/>
                <c:pt idx="3">
                  <c:v>43</c:v>
                </c:pt>
                <c:pt idx="4">
                  <c:v>90</c:v>
                </c:pt>
              </c:numCache>
            </c:numRef>
          </c:val>
        </c:ser>
        <c:ser>
          <c:idx val="4"/>
          <c:order val="4"/>
          <c:tx>
            <c:strRef>
              <c:f>Лист1!$F$1</c:f>
              <c:strCache>
                <c:ptCount val="1"/>
                <c:pt idx="0">
                  <c:v>МАС ст.</c:v>
                </c:pt>
              </c:strCache>
            </c:strRef>
          </c:tx>
          <c:marker>
            <c:symbol val="none"/>
          </c:marker>
          <c:cat>
            <c:numRef>
              <c:f>Лист1!$A$2:$A$6</c:f>
              <c:numCache>
                <c:formatCode>General</c:formatCode>
                <c:ptCount val="5"/>
                <c:pt idx="0">
                  <c:v>2015</c:v>
                </c:pt>
                <c:pt idx="1">
                  <c:v>2016</c:v>
                </c:pt>
                <c:pt idx="2">
                  <c:v>2017</c:v>
                </c:pt>
                <c:pt idx="3">
                  <c:v>2018</c:v>
                </c:pt>
                <c:pt idx="4">
                  <c:v>2019</c:v>
                </c:pt>
              </c:numCache>
            </c:numRef>
          </c:cat>
          <c:val>
            <c:numRef>
              <c:f>Лист1!$F$2:$F$6</c:f>
              <c:numCache>
                <c:formatCode>General</c:formatCode>
                <c:ptCount val="5"/>
                <c:pt idx="3">
                  <c:v>12</c:v>
                </c:pt>
                <c:pt idx="4">
                  <c:v>38</c:v>
                </c:pt>
              </c:numCache>
            </c:numRef>
          </c:val>
        </c:ser>
        <c:marker val="1"/>
        <c:axId val="84480000"/>
        <c:axId val="84499840"/>
      </c:lineChart>
      <c:catAx>
        <c:axId val="84480000"/>
        <c:scaling>
          <c:orientation val="minMax"/>
        </c:scaling>
        <c:axPos val="b"/>
        <c:numFmt formatCode="General" sourceLinked="1"/>
        <c:tickLblPos val="nextTo"/>
        <c:crossAx val="84499840"/>
        <c:crosses val="autoZero"/>
        <c:auto val="1"/>
        <c:lblAlgn val="ctr"/>
        <c:lblOffset val="100"/>
      </c:catAx>
      <c:valAx>
        <c:axId val="84499840"/>
        <c:scaling>
          <c:orientation val="minMax"/>
        </c:scaling>
        <c:axPos val="l"/>
        <c:majorGridlines/>
        <c:numFmt formatCode="General" sourceLinked="1"/>
        <c:tickLblPos val="nextTo"/>
        <c:crossAx val="84480000"/>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2016-2017 уч.год</c:v>
                </c:pt>
              </c:strCache>
            </c:strRef>
          </c:tx>
          <c:dLbls>
            <c:showPercent val="1"/>
          </c:dLbls>
          <c:cat>
            <c:strRef>
              <c:f>Лист1!$A$2:$A$3</c:f>
              <c:strCache>
                <c:ptCount val="2"/>
                <c:pt idx="0">
                  <c:v>отборочный этап</c:v>
                </c:pt>
                <c:pt idx="1">
                  <c:v>заключительный этап</c:v>
                </c:pt>
              </c:strCache>
            </c:strRef>
          </c:cat>
          <c:val>
            <c:numRef>
              <c:f>Лист1!$B$2:$B$3</c:f>
              <c:numCache>
                <c:formatCode>General</c:formatCode>
                <c:ptCount val="2"/>
                <c:pt idx="0">
                  <c:v>604</c:v>
                </c:pt>
                <c:pt idx="1">
                  <c:v>162</c:v>
                </c:pt>
              </c:numCache>
            </c:numRef>
          </c:val>
        </c:ser>
        <c:dLbls>
          <c:showPercent val="1"/>
        </c:dLbls>
        <c:firstSliceAng val="0"/>
      </c:pieChart>
    </c:plotArea>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2016-2017 уч.год</c:v>
                </c:pt>
              </c:strCache>
            </c:strRef>
          </c:tx>
          <c:dLbls>
            <c:showPercent val="1"/>
          </c:dLbls>
          <c:cat>
            <c:strRef>
              <c:f>Лист1!$A$2:$A$3</c:f>
              <c:strCache>
                <c:ptCount val="2"/>
                <c:pt idx="0">
                  <c:v>отборочный этап</c:v>
                </c:pt>
                <c:pt idx="1">
                  <c:v>заключительный этап</c:v>
                </c:pt>
              </c:strCache>
            </c:strRef>
          </c:cat>
          <c:val>
            <c:numRef>
              <c:f>Лист1!$B$2:$B$3</c:f>
              <c:numCache>
                <c:formatCode>General</c:formatCode>
                <c:ptCount val="2"/>
                <c:pt idx="0">
                  <c:v>188</c:v>
                </c:pt>
                <c:pt idx="1">
                  <c:v>185</c:v>
                </c:pt>
              </c:numCache>
            </c:numRef>
          </c:val>
        </c:ser>
        <c:dLbls>
          <c:showPercent val="1"/>
        </c:dLbls>
        <c:firstSliceAng val="0"/>
      </c:pieChart>
    </c:plotArea>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2016-2017 уч.год</c:v>
                </c:pt>
              </c:strCache>
            </c:strRef>
          </c:tx>
          <c:dLbls>
            <c:showPercent val="1"/>
          </c:dLbls>
          <c:cat>
            <c:strRef>
              <c:f>Лист1!$A$2:$A$3</c:f>
              <c:strCache>
                <c:ptCount val="2"/>
                <c:pt idx="0">
                  <c:v>отборочный этап</c:v>
                </c:pt>
                <c:pt idx="1">
                  <c:v>заключительный этап</c:v>
                </c:pt>
              </c:strCache>
            </c:strRef>
          </c:cat>
          <c:val>
            <c:numRef>
              <c:f>Лист1!$B$2:$B$3</c:f>
              <c:numCache>
                <c:formatCode>General</c:formatCode>
                <c:ptCount val="2"/>
                <c:pt idx="0">
                  <c:v>155</c:v>
                </c:pt>
                <c:pt idx="1">
                  <c:v>148</c:v>
                </c:pt>
              </c:numCache>
            </c:numRef>
          </c:val>
        </c:ser>
        <c:dLbls>
          <c:showPercent val="1"/>
        </c:dLbls>
        <c:firstSliceAng val="0"/>
      </c:pieChart>
    </c:plotArea>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Lbls>
            <c:showPercent val="1"/>
          </c:dLbls>
          <c:cat>
            <c:strRef>
              <c:f>Лист1!$A$2:$A$3</c:f>
              <c:strCache>
                <c:ptCount val="2"/>
                <c:pt idx="0">
                  <c:v>отборочный этап</c:v>
                </c:pt>
                <c:pt idx="1">
                  <c:v>заключительный этап</c:v>
                </c:pt>
              </c:strCache>
            </c:strRef>
          </c:cat>
          <c:val>
            <c:numRef>
              <c:f>Лист1!$B$2:$B$3</c:f>
              <c:numCache>
                <c:formatCode>General</c:formatCode>
                <c:ptCount val="2"/>
                <c:pt idx="0">
                  <c:v>0</c:v>
                </c:pt>
                <c:pt idx="1">
                  <c:v>90</c:v>
                </c:pt>
              </c:numCache>
            </c:numRef>
          </c:val>
        </c:ser>
        <c:dLbls>
          <c:showPercent val="1"/>
        </c:dLbls>
        <c:firstSliceAng val="0"/>
      </c:pieChart>
    </c:plotArea>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Lbls>
            <c:showPercent val="1"/>
          </c:dLbls>
          <c:cat>
            <c:strRef>
              <c:f>Лист1!$A$2:$A$3</c:f>
              <c:strCache>
                <c:ptCount val="2"/>
                <c:pt idx="0">
                  <c:v>отборочный этап</c:v>
                </c:pt>
                <c:pt idx="1">
                  <c:v>заключительный этап</c:v>
                </c:pt>
              </c:strCache>
            </c:strRef>
          </c:cat>
          <c:val>
            <c:numRef>
              <c:f>Лист1!$B$2:$B$3</c:f>
              <c:numCache>
                <c:formatCode>General</c:formatCode>
                <c:ptCount val="2"/>
                <c:pt idx="0">
                  <c:v>0</c:v>
                </c:pt>
                <c:pt idx="1">
                  <c:v>38</c:v>
                </c:pt>
              </c:numCache>
            </c:numRef>
          </c:val>
        </c:ser>
        <c:dLbls>
          <c:showPercent val="1"/>
        </c:dLbls>
        <c:firstSliceAng val="0"/>
      </c:pieChart>
    </c:plotArea>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2016-2017 уч.год</c:v>
                </c:pt>
              </c:strCache>
            </c:strRef>
          </c:tx>
          <c:dLbls>
            <c:showPercent val="1"/>
          </c:dLbls>
          <c:cat>
            <c:strRef>
              <c:f>Лист1!$A$2:$A$3</c:f>
              <c:strCache>
                <c:ptCount val="2"/>
                <c:pt idx="0">
                  <c:v>отборочный этап</c:v>
                </c:pt>
                <c:pt idx="1">
                  <c:v>заключительный этап</c:v>
                </c:pt>
              </c:strCache>
            </c:strRef>
          </c:cat>
          <c:val>
            <c:numRef>
              <c:f>Лист1!$B$2:$B$3</c:f>
              <c:numCache>
                <c:formatCode>General</c:formatCode>
                <c:ptCount val="2"/>
                <c:pt idx="0">
                  <c:v>90</c:v>
                </c:pt>
                <c:pt idx="1">
                  <c:v>130</c:v>
                </c:pt>
              </c:numCache>
            </c:numRef>
          </c:val>
        </c:ser>
        <c:dLbls>
          <c:showPercent val="1"/>
        </c:dLbls>
        <c:firstSliceAng val="0"/>
      </c:pieChart>
    </c:plotArea>
    <c:plotVisOnly val="1"/>
    <c:dispBlanksAs val="zero"/>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2016-2017 уч.год</c:v>
                </c:pt>
              </c:strCache>
            </c:strRef>
          </c:tx>
          <c:dLbls>
            <c:showPercent val="1"/>
          </c:dLbls>
          <c:cat>
            <c:strRef>
              <c:f>Лист1!$A$2:$A$3</c:f>
              <c:strCache>
                <c:ptCount val="2"/>
                <c:pt idx="0">
                  <c:v>отборочный этап</c:v>
                </c:pt>
                <c:pt idx="1">
                  <c:v>заключительный этап</c:v>
                </c:pt>
              </c:strCache>
            </c:strRef>
          </c:cat>
          <c:val>
            <c:numRef>
              <c:f>Лист1!$B$2:$B$3</c:f>
              <c:numCache>
                <c:formatCode>General</c:formatCode>
                <c:ptCount val="2"/>
                <c:pt idx="0">
                  <c:v>201</c:v>
                </c:pt>
                <c:pt idx="1">
                  <c:v>174</c:v>
                </c:pt>
              </c:numCache>
            </c:numRef>
          </c:val>
        </c:ser>
        <c:dLbls>
          <c:showPercent val="1"/>
        </c:dLbls>
        <c:firstSliceAng val="0"/>
      </c:pieChart>
    </c:plotArea>
    <c:plotVisOnly val="1"/>
    <c:dispBlanksAs val="zero"/>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2016-2017 уч.год</c:v>
                </c:pt>
              </c:strCache>
            </c:strRef>
          </c:tx>
          <c:dLbls>
            <c:showPercent val="1"/>
          </c:dLbls>
          <c:cat>
            <c:strRef>
              <c:f>Лист1!$A$2:$A$3</c:f>
              <c:strCache>
                <c:ptCount val="2"/>
                <c:pt idx="0">
                  <c:v>отборочный этап</c:v>
                </c:pt>
                <c:pt idx="1">
                  <c:v>заключительный этап</c:v>
                </c:pt>
              </c:strCache>
            </c:strRef>
          </c:cat>
          <c:val>
            <c:numRef>
              <c:f>Лист1!$B$2:$B$3</c:f>
              <c:numCache>
                <c:formatCode>General</c:formatCode>
                <c:ptCount val="2"/>
                <c:pt idx="0">
                  <c:v>61</c:v>
                </c:pt>
                <c:pt idx="1">
                  <c:v>57</c:v>
                </c:pt>
              </c:numCache>
            </c:numRef>
          </c:val>
        </c:ser>
        <c:dLbls>
          <c:showPercent val="1"/>
        </c:dLbls>
        <c:firstSliceAng val="0"/>
      </c:pieChart>
    </c:plotArea>
    <c:plotVisOnly val="1"/>
    <c:dispBlanksAs val="zero"/>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2016-2017 уч.год</c:v>
                </c:pt>
              </c:strCache>
            </c:strRef>
          </c:tx>
          <c:dLbls>
            <c:showPercent val="1"/>
          </c:dLbls>
          <c:cat>
            <c:strRef>
              <c:f>Лист1!$A$2:$A$3</c:f>
              <c:strCache>
                <c:ptCount val="2"/>
                <c:pt idx="0">
                  <c:v>отборочный этап</c:v>
                </c:pt>
                <c:pt idx="1">
                  <c:v>заключительный этап</c:v>
                </c:pt>
              </c:strCache>
            </c:strRef>
          </c:cat>
          <c:val>
            <c:numRef>
              <c:f>Лист1!$B$2:$B$3</c:f>
              <c:numCache>
                <c:formatCode>General</c:formatCode>
                <c:ptCount val="2"/>
                <c:pt idx="0">
                  <c:v>113</c:v>
                </c:pt>
                <c:pt idx="1">
                  <c:v>209</c:v>
                </c:pt>
              </c:numCache>
            </c:numRef>
          </c:val>
        </c:ser>
        <c:dLbls>
          <c:showPercent val="1"/>
        </c:dLbls>
        <c:firstSliceAng val="0"/>
      </c:pieChart>
    </c:plotArea>
    <c:plotVisOnly val="1"/>
    <c:dispBlanksAs val="zero"/>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2016-2017 уч.год</c:v>
                </c:pt>
              </c:strCache>
            </c:strRef>
          </c:tx>
          <c:dLbls>
            <c:showPercent val="1"/>
          </c:dLbls>
          <c:cat>
            <c:strRef>
              <c:f>Лист1!$A$2:$A$3</c:f>
              <c:strCache>
                <c:ptCount val="2"/>
                <c:pt idx="0">
                  <c:v>отборочный этап</c:v>
                </c:pt>
                <c:pt idx="1">
                  <c:v>заключительный этап</c:v>
                </c:pt>
              </c:strCache>
            </c:strRef>
          </c:cat>
          <c:val>
            <c:numRef>
              <c:f>Лист1!$B$2:$B$3</c:f>
              <c:numCache>
                <c:formatCode>General</c:formatCode>
                <c:ptCount val="2"/>
                <c:pt idx="0">
                  <c:v>140</c:v>
                </c:pt>
                <c:pt idx="1">
                  <c:v>120</c:v>
                </c:pt>
              </c:numCache>
            </c:numRef>
          </c:val>
        </c:ser>
        <c:dLbls>
          <c:showPercent val="1"/>
        </c:dLbls>
        <c:firstSliceAng val="0"/>
      </c:pie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2016-2017 уч.год</c:v>
                </c:pt>
              </c:strCache>
            </c:strRef>
          </c:tx>
          <c:dLbls>
            <c:showPercent val="1"/>
          </c:dLbls>
          <c:cat>
            <c:strRef>
              <c:f>Лист1!$A$2:$A$3</c:f>
              <c:strCache>
                <c:ptCount val="2"/>
                <c:pt idx="0">
                  <c:v>отборочный этап</c:v>
                </c:pt>
                <c:pt idx="1">
                  <c:v>заключительный этап</c:v>
                </c:pt>
              </c:strCache>
            </c:strRef>
          </c:cat>
          <c:val>
            <c:numRef>
              <c:f>Лист1!$B$2:$B$3</c:f>
              <c:numCache>
                <c:formatCode>General</c:formatCode>
                <c:ptCount val="2"/>
                <c:pt idx="0">
                  <c:v>633</c:v>
                </c:pt>
                <c:pt idx="1">
                  <c:v>67</c:v>
                </c:pt>
              </c:numCache>
            </c:numRef>
          </c:val>
        </c:ser>
        <c:dLbls>
          <c:showPercent val="1"/>
        </c:dLbls>
        <c:firstSliceAng val="0"/>
      </c:pieChart>
    </c:plotArea>
    <c:plotVisOnly val="1"/>
    <c:dispBlanksAs val="zero"/>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Lbls>
            <c:showPercent val="1"/>
          </c:dLbls>
          <c:cat>
            <c:strRef>
              <c:f>Лист1!$A$2:$A$3</c:f>
              <c:strCache>
                <c:ptCount val="2"/>
                <c:pt idx="0">
                  <c:v>отборочный этап</c:v>
                </c:pt>
                <c:pt idx="1">
                  <c:v>заключительный этап</c:v>
                </c:pt>
              </c:strCache>
            </c:strRef>
          </c:cat>
          <c:val>
            <c:numRef>
              <c:f>Лист1!$B$2:$B$3</c:f>
              <c:numCache>
                <c:formatCode>General</c:formatCode>
                <c:ptCount val="2"/>
                <c:pt idx="0">
                  <c:v>60</c:v>
                </c:pt>
                <c:pt idx="1">
                  <c:v>59</c:v>
                </c:pt>
              </c:numCache>
            </c:numRef>
          </c:val>
        </c:ser>
        <c:dLbls>
          <c:showPercent val="1"/>
        </c:dLbls>
        <c:firstSliceAng val="0"/>
      </c:pieChart>
    </c:plotArea>
    <c:plotVisOnly val="1"/>
    <c:dispBlanksAs val="zero"/>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2016-2017 уч.год</c:v>
                </c:pt>
              </c:strCache>
            </c:strRef>
          </c:tx>
          <c:dLbls>
            <c:showPercent val="1"/>
          </c:dLbls>
          <c:cat>
            <c:strRef>
              <c:f>Лист1!$A$2:$A$3</c:f>
              <c:strCache>
                <c:ptCount val="2"/>
                <c:pt idx="0">
                  <c:v>отборочный этап</c:v>
                </c:pt>
                <c:pt idx="1">
                  <c:v>заключительный этап</c:v>
                </c:pt>
              </c:strCache>
            </c:strRef>
          </c:cat>
          <c:val>
            <c:numRef>
              <c:f>Лист1!$B$2:$B$3</c:f>
              <c:numCache>
                <c:formatCode>General</c:formatCode>
                <c:ptCount val="2"/>
                <c:pt idx="0">
                  <c:v>139</c:v>
                </c:pt>
                <c:pt idx="1">
                  <c:v>187</c:v>
                </c:pt>
              </c:numCache>
            </c:numRef>
          </c:val>
        </c:ser>
        <c:dLbls>
          <c:showPercent val="1"/>
        </c:dLbls>
        <c:firstSliceAng val="0"/>
      </c:pieChart>
    </c:plotArea>
    <c:plotVisOnly val="1"/>
    <c:dispBlanksAs val="zero"/>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Lbls>
            <c:showPercent val="1"/>
          </c:dLbls>
          <c:cat>
            <c:strRef>
              <c:f>Лист1!$A$2:$A$3</c:f>
              <c:strCache>
                <c:ptCount val="2"/>
                <c:pt idx="0">
                  <c:v>отборочный этап</c:v>
                </c:pt>
                <c:pt idx="1">
                  <c:v>заключительный этап</c:v>
                </c:pt>
              </c:strCache>
            </c:strRef>
          </c:cat>
          <c:val>
            <c:numRef>
              <c:f>Лист1!$B$2:$B$3</c:f>
              <c:numCache>
                <c:formatCode>General</c:formatCode>
                <c:ptCount val="2"/>
                <c:pt idx="0">
                  <c:v>78</c:v>
                </c:pt>
                <c:pt idx="1">
                  <c:v>112</c:v>
                </c:pt>
              </c:numCache>
            </c:numRef>
          </c:val>
        </c:ser>
        <c:dLbls>
          <c:showPercent val="1"/>
        </c:dLbls>
        <c:firstSliceAng val="0"/>
      </c:pieChart>
    </c:plotArea>
    <c:plotVisOnly val="1"/>
    <c:dispBlanksAs val="zero"/>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Lbls>
            <c:showPercent val="1"/>
          </c:dLbls>
          <c:cat>
            <c:strRef>
              <c:f>Лист1!$A$2:$A$3</c:f>
              <c:strCache>
                <c:ptCount val="2"/>
                <c:pt idx="0">
                  <c:v>отборочный этап</c:v>
                </c:pt>
                <c:pt idx="1">
                  <c:v>заключительный этап</c:v>
                </c:pt>
              </c:strCache>
            </c:strRef>
          </c:cat>
          <c:val>
            <c:numRef>
              <c:f>Лист1!$B$2:$B$3</c:f>
              <c:numCache>
                <c:formatCode>General</c:formatCode>
                <c:ptCount val="2"/>
                <c:pt idx="0">
                  <c:v>45</c:v>
                </c:pt>
                <c:pt idx="1">
                  <c:v>32</c:v>
                </c:pt>
              </c:numCache>
            </c:numRef>
          </c:val>
        </c:ser>
        <c:dLbls>
          <c:showPercent val="1"/>
        </c:dLbls>
        <c:firstSliceAng val="0"/>
      </c:pieChart>
    </c:plotArea>
    <c:plotVisOnly val="1"/>
    <c:dispBlanksAs val="zero"/>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Эрудит мл.гр.</c:v>
                </c:pt>
              </c:strCache>
            </c:strRef>
          </c:tx>
          <c:marker>
            <c:symbol val="none"/>
          </c:marker>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474</c:v>
                </c:pt>
                <c:pt idx="1">
                  <c:v>369</c:v>
                </c:pt>
                <c:pt idx="2">
                  <c:v>220</c:v>
                </c:pt>
                <c:pt idx="3">
                  <c:v>322</c:v>
                </c:pt>
                <c:pt idx="4">
                  <c:v>326</c:v>
                </c:pt>
              </c:numCache>
            </c:numRef>
          </c:val>
        </c:ser>
        <c:ser>
          <c:idx val="1"/>
          <c:order val="1"/>
          <c:tx>
            <c:strRef>
              <c:f>Лист1!$C$1</c:f>
              <c:strCache>
                <c:ptCount val="1"/>
                <c:pt idx="0">
                  <c:v>Эрудит ср.гр.</c:v>
                </c:pt>
              </c:strCache>
            </c:strRef>
          </c:tx>
          <c:marker>
            <c:symbol val="none"/>
          </c:marker>
          <c:cat>
            <c:numRef>
              <c:f>Лист1!$A$2:$A$6</c:f>
              <c:numCache>
                <c:formatCode>General</c:formatCode>
                <c:ptCount val="5"/>
                <c:pt idx="0">
                  <c:v>2015</c:v>
                </c:pt>
                <c:pt idx="1">
                  <c:v>2016</c:v>
                </c:pt>
                <c:pt idx="2">
                  <c:v>2017</c:v>
                </c:pt>
                <c:pt idx="3">
                  <c:v>2018</c:v>
                </c:pt>
                <c:pt idx="4">
                  <c:v>2019</c:v>
                </c:pt>
              </c:numCache>
            </c:numRef>
          </c:cat>
          <c:val>
            <c:numRef>
              <c:f>Лист1!$C$2:$C$6</c:f>
              <c:numCache>
                <c:formatCode>General</c:formatCode>
                <c:ptCount val="5"/>
                <c:pt idx="0">
                  <c:v>553</c:v>
                </c:pt>
                <c:pt idx="1">
                  <c:v>363</c:v>
                </c:pt>
                <c:pt idx="2">
                  <c:v>375</c:v>
                </c:pt>
                <c:pt idx="3">
                  <c:v>260</c:v>
                </c:pt>
                <c:pt idx="4">
                  <c:v>190</c:v>
                </c:pt>
              </c:numCache>
            </c:numRef>
          </c:val>
        </c:ser>
        <c:ser>
          <c:idx val="2"/>
          <c:order val="2"/>
          <c:tx>
            <c:strRef>
              <c:f>Лист1!$D$1</c:f>
              <c:strCache>
                <c:ptCount val="1"/>
                <c:pt idx="0">
                  <c:v>Эрудит ст.гр.</c:v>
                </c:pt>
              </c:strCache>
            </c:strRef>
          </c:tx>
          <c:marker>
            <c:symbol val="none"/>
          </c:marker>
          <c:cat>
            <c:numRef>
              <c:f>Лист1!$A$2:$A$6</c:f>
              <c:numCache>
                <c:formatCode>General</c:formatCode>
                <c:ptCount val="5"/>
                <c:pt idx="0">
                  <c:v>2015</c:v>
                </c:pt>
                <c:pt idx="1">
                  <c:v>2016</c:v>
                </c:pt>
                <c:pt idx="2">
                  <c:v>2017</c:v>
                </c:pt>
                <c:pt idx="3">
                  <c:v>2018</c:v>
                </c:pt>
                <c:pt idx="4">
                  <c:v>2019</c:v>
                </c:pt>
              </c:numCache>
            </c:numRef>
          </c:cat>
          <c:val>
            <c:numRef>
              <c:f>Лист1!$D$2:$D$6</c:f>
              <c:numCache>
                <c:formatCode>General</c:formatCode>
                <c:ptCount val="5"/>
                <c:pt idx="0">
                  <c:v>221</c:v>
                </c:pt>
                <c:pt idx="1">
                  <c:v>82</c:v>
                </c:pt>
                <c:pt idx="2">
                  <c:v>118</c:v>
                </c:pt>
                <c:pt idx="3">
                  <c:v>119</c:v>
                </c:pt>
                <c:pt idx="4">
                  <c:v>303</c:v>
                </c:pt>
              </c:numCache>
            </c:numRef>
          </c:val>
        </c:ser>
        <c:marker val="1"/>
        <c:axId val="145629184"/>
        <c:axId val="145631104"/>
      </c:lineChart>
      <c:catAx>
        <c:axId val="145629184"/>
        <c:scaling>
          <c:orientation val="minMax"/>
        </c:scaling>
        <c:axPos val="b"/>
        <c:numFmt formatCode="General" sourceLinked="1"/>
        <c:tickLblPos val="nextTo"/>
        <c:crossAx val="145631104"/>
        <c:crosses val="autoZero"/>
        <c:auto val="1"/>
        <c:lblAlgn val="ctr"/>
        <c:lblOffset val="100"/>
      </c:catAx>
      <c:valAx>
        <c:axId val="145631104"/>
        <c:scaling>
          <c:orientation val="minMax"/>
        </c:scaling>
        <c:axPos val="l"/>
        <c:majorGridlines/>
        <c:numFmt formatCode="General" sourceLinked="1"/>
        <c:tickLblPos val="nextTo"/>
        <c:crossAx val="145629184"/>
        <c:crosses val="autoZero"/>
        <c:crossBetween val="between"/>
      </c:valAx>
    </c:plotArea>
    <c:legend>
      <c:legendPos val="r"/>
    </c:legend>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Эрудит количество участников</a:t>
            </a:r>
          </a:p>
        </c:rich>
      </c:tx>
    </c:title>
    <c:plotArea>
      <c:layout/>
      <c:lineChart>
        <c:grouping val="standard"/>
        <c:ser>
          <c:idx val="0"/>
          <c:order val="0"/>
          <c:tx>
            <c:strRef>
              <c:f>Лист1!$B$1</c:f>
              <c:strCache>
                <c:ptCount val="1"/>
                <c:pt idx="0">
                  <c:v>Эрудит количество участников</c:v>
                </c:pt>
              </c:strCache>
            </c:strRef>
          </c:tx>
          <c:marker>
            <c:symbol val="none"/>
          </c:marker>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1248</c:v>
                </c:pt>
                <c:pt idx="1">
                  <c:v>814</c:v>
                </c:pt>
                <c:pt idx="2">
                  <c:v>713</c:v>
                </c:pt>
                <c:pt idx="3">
                  <c:v>701</c:v>
                </c:pt>
                <c:pt idx="4">
                  <c:v>593</c:v>
                </c:pt>
              </c:numCache>
            </c:numRef>
          </c:val>
        </c:ser>
        <c:marker val="1"/>
        <c:axId val="145694080"/>
        <c:axId val="145736832"/>
      </c:lineChart>
      <c:catAx>
        <c:axId val="145694080"/>
        <c:scaling>
          <c:orientation val="minMax"/>
        </c:scaling>
        <c:axPos val="b"/>
        <c:numFmt formatCode="General" sourceLinked="1"/>
        <c:tickLblPos val="nextTo"/>
        <c:crossAx val="145736832"/>
        <c:crosses val="autoZero"/>
        <c:auto val="1"/>
        <c:lblAlgn val="ctr"/>
        <c:lblOffset val="100"/>
      </c:catAx>
      <c:valAx>
        <c:axId val="145736832"/>
        <c:scaling>
          <c:orientation val="minMax"/>
        </c:scaling>
        <c:axPos val="l"/>
        <c:majorGridlines/>
        <c:numFmt formatCode="General" sourceLinked="1"/>
        <c:tickLblPos val="nextTo"/>
        <c:crossAx val="145694080"/>
        <c:crosses val="autoZero"/>
        <c:crossBetween val="between"/>
      </c:valAx>
    </c:plotArea>
    <c:legend>
      <c:legendPos val="r"/>
    </c:legend>
    <c:plotVisOnly val="1"/>
    <c:dispBlanksAs val="gap"/>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a:latin typeface="Times New Roman" pitchFamily="18" charset="0"/>
                <a:cs typeface="Times New Roman" pitchFamily="18" charset="0"/>
              </a:rPr>
              <a:t>Мероприятия (конференции, семинары, вебинары) различного уровня</a:t>
            </a:r>
          </a:p>
        </c:rich>
      </c:tx>
    </c:title>
    <c:plotArea>
      <c:layout/>
      <c:barChart>
        <c:barDir val="col"/>
        <c:grouping val="clustered"/>
        <c:ser>
          <c:idx val="0"/>
          <c:order val="0"/>
          <c:tx>
            <c:strRef>
              <c:f>Лист2!$A$1</c:f>
              <c:strCache>
                <c:ptCount val="1"/>
                <c:pt idx="0">
                  <c:v>Мероприятия (конференции, семинары, вебинары) различного уровня за 2016-2017 учебный год</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c:spPr>
          <c:cat>
            <c:multiLvlStrRef>
              <c:f>Лист2!$A$2:$B$36</c:f>
              <c:multiLvlStrCache>
                <c:ptCount val="35"/>
                <c:lvl>
                  <c:pt idx="1">
                    <c:v>Ворошилова Ю.Л.</c:v>
                  </c:pt>
                  <c:pt idx="2">
                    <c:v>Пономаренко С.А.</c:v>
                  </c:pt>
                  <c:pt idx="3">
                    <c:v>Быстров А.С.</c:v>
                  </c:pt>
                  <c:pt idx="4">
                    <c:v>Бильченко А.К.</c:v>
                  </c:pt>
                  <c:pt idx="5">
                    <c:v>Плетнева О.Н.</c:v>
                  </c:pt>
                  <c:pt idx="6">
                    <c:v>Литвинова И.А.</c:v>
                  </c:pt>
                  <c:pt idx="7">
                    <c:v>Банникова Т.И.</c:v>
                  </c:pt>
                  <c:pt idx="8">
                    <c:v>Жукова И.В.</c:v>
                  </c:pt>
                  <c:pt idx="9">
                    <c:v>Мязина Л.Г.</c:v>
                  </c:pt>
                  <c:pt idx="10">
                    <c:v>Хохлачева М.В.</c:v>
                  </c:pt>
                  <c:pt idx="12">
                    <c:v>Пономаренко С.А.</c:v>
                  </c:pt>
                  <c:pt idx="13">
                    <c:v>Быстров А.С.</c:v>
                  </c:pt>
                  <c:pt idx="14">
                    <c:v>Бильченко А.К.</c:v>
                  </c:pt>
                  <c:pt idx="15">
                    <c:v>Плетнева О.Н.</c:v>
                  </c:pt>
                  <c:pt idx="16">
                    <c:v>Банникова Т.И.</c:v>
                  </c:pt>
                  <c:pt idx="17">
                    <c:v>Борисов В.В.</c:v>
                  </c:pt>
                  <c:pt idx="18">
                    <c:v>Хохлачева М.В.</c:v>
                  </c:pt>
                  <c:pt idx="19">
                    <c:v>Бабаева З.Н.</c:v>
                  </c:pt>
                  <c:pt idx="21">
                    <c:v>Пономаренко С.А.</c:v>
                  </c:pt>
                  <c:pt idx="22">
                    <c:v>Быстров А.С.</c:v>
                  </c:pt>
                  <c:pt idx="23">
                    <c:v>Бильченко А.К.</c:v>
                  </c:pt>
                  <c:pt idx="24">
                    <c:v>Литвинова И.А.</c:v>
                  </c:pt>
                  <c:pt idx="25">
                    <c:v>Жукова И.В.</c:v>
                  </c:pt>
                  <c:pt idx="26">
                    <c:v>Мязина Л.Г.</c:v>
                  </c:pt>
                  <c:pt idx="27">
                    <c:v>Борисов В.В.</c:v>
                  </c:pt>
                  <c:pt idx="28">
                    <c:v>Твердохлебова Ю.А.</c:v>
                  </c:pt>
                  <c:pt idx="29">
                    <c:v>Голикова В.В.</c:v>
                  </c:pt>
                  <c:pt idx="30">
                    <c:v>Морковкина Т.В.</c:v>
                  </c:pt>
                  <c:pt idx="31">
                    <c:v>Гончарова Л.В.</c:v>
                  </c:pt>
                  <c:pt idx="32">
                    <c:v>Щербаков И.В.</c:v>
                  </c:pt>
                  <c:pt idx="33">
                    <c:v>Карпенко А.Н.</c:v>
                  </c:pt>
                  <c:pt idx="34">
                    <c:v>Малюгина А.М</c:v>
                  </c:pt>
                </c:lvl>
                <c:lvl>
                  <c:pt idx="0">
                    <c:v>Федеральный уровень</c:v>
                  </c:pt>
                  <c:pt idx="11">
                    <c:v>Региональный уровень</c:v>
                  </c:pt>
                  <c:pt idx="20">
                    <c:v>Учрежденческий уровень</c:v>
                  </c:pt>
                </c:lvl>
              </c:multiLvlStrCache>
            </c:multiLvlStrRef>
          </c:cat>
          <c:val>
            <c:numRef>
              <c:f>Лист2!$C$2:$C$36</c:f>
              <c:numCache>
                <c:formatCode>General</c:formatCode>
                <c:ptCount val="35"/>
                <c:pt idx="1">
                  <c:v>4</c:v>
                </c:pt>
                <c:pt idx="2">
                  <c:v>2</c:v>
                </c:pt>
                <c:pt idx="3">
                  <c:v>8</c:v>
                </c:pt>
                <c:pt idx="4">
                  <c:v>1</c:v>
                </c:pt>
                <c:pt idx="5">
                  <c:v>1</c:v>
                </c:pt>
                <c:pt idx="6">
                  <c:v>6</c:v>
                </c:pt>
                <c:pt idx="7">
                  <c:v>1</c:v>
                </c:pt>
                <c:pt idx="8">
                  <c:v>3</c:v>
                </c:pt>
                <c:pt idx="9">
                  <c:v>2</c:v>
                </c:pt>
                <c:pt idx="10">
                  <c:v>1</c:v>
                </c:pt>
                <c:pt idx="12">
                  <c:v>1</c:v>
                </c:pt>
                <c:pt idx="13">
                  <c:v>1</c:v>
                </c:pt>
                <c:pt idx="14">
                  <c:v>2</c:v>
                </c:pt>
                <c:pt idx="15">
                  <c:v>1</c:v>
                </c:pt>
                <c:pt idx="16">
                  <c:v>1</c:v>
                </c:pt>
                <c:pt idx="17">
                  <c:v>1</c:v>
                </c:pt>
                <c:pt idx="18">
                  <c:v>1</c:v>
                </c:pt>
                <c:pt idx="19">
                  <c:v>1</c:v>
                </c:pt>
                <c:pt idx="21">
                  <c:v>1</c:v>
                </c:pt>
                <c:pt idx="22">
                  <c:v>1</c:v>
                </c:pt>
                <c:pt idx="23">
                  <c:v>1</c:v>
                </c:pt>
                <c:pt idx="24">
                  <c:v>2</c:v>
                </c:pt>
                <c:pt idx="25">
                  <c:v>1</c:v>
                </c:pt>
                <c:pt idx="26">
                  <c:v>1</c:v>
                </c:pt>
                <c:pt idx="27">
                  <c:v>1</c:v>
                </c:pt>
                <c:pt idx="28">
                  <c:v>1</c:v>
                </c:pt>
                <c:pt idx="29">
                  <c:v>1</c:v>
                </c:pt>
                <c:pt idx="30">
                  <c:v>1</c:v>
                </c:pt>
                <c:pt idx="31">
                  <c:v>1</c:v>
                </c:pt>
                <c:pt idx="32">
                  <c:v>1</c:v>
                </c:pt>
                <c:pt idx="33">
                  <c:v>1</c:v>
                </c:pt>
                <c:pt idx="34">
                  <c:v>1</c:v>
                </c:pt>
              </c:numCache>
            </c:numRef>
          </c:val>
        </c:ser>
        <c:axId val="145824384"/>
        <c:axId val="145970304"/>
      </c:barChart>
      <c:catAx>
        <c:axId val="145824384"/>
        <c:scaling>
          <c:orientation val="minMax"/>
        </c:scaling>
        <c:axPos val="b"/>
        <c:tickLblPos val="nextTo"/>
        <c:crossAx val="145970304"/>
        <c:crosses val="autoZero"/>
        <c:auto val="1"/>
        <c:lblAlgn val="ctr"/>
        <c:lblOffset val="100"/>
      </c:catAx>
      <c:valAx>
        <c:axId val="145970304"/>
        <c:scaling>
          <c:orientation val="minMax"/>
        </c:scaling>
        <c:axPos val="l"/>
        <c:majorGridlines/>
        <c:numFmt formatCode="General" sourceLinked="1"/>
        <c:tickLblPos val="nextTo"/>
        <c:crossAx val="145824384"/>
        <c:crosses val="autoZero"/>
        <c:crossBetween val="between"/>
      </c:valAx>
    </c:plotArea>
    <c:plotVisOnly val="1"/>
    <c:dispBlanksAs val="gap"/>
  </c:chart>
  <c:spPr>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Мероприятия (конференции, семинары, вебинары) различного уровня </a:t>
            </a:r>
          </a:p>
        </c:rich>
      </c:tx>
      <c:layout>
        <c:manualLayout>
          <c:xMode val="edge"/>
          <c:yMode val="edge"/>
          <c:x val="0.16599748233039754"/>
          <c:y val="2.0764119601328904E-2"/>
        </c:manualLayout>
      </c:layout>
    </c:title>
    <c:view3D>
      <c:perspective val="30"/>
    </c:view3D>
    <c:plotArea>
      <c:layout/>
      <c:bar3DChart>
        <c:barDir val="col"/>
        <c:grouping val="clustered"/>
        <c:ser>
          <c:idx val="0"/>
          <c:order val="0"/>
          <c:tx>
            <c:strRef>
              <c:f>Лист3!$A$1</c:f>
              <c:strCache>
                <c:ptCount val="1"/>
                <c:pt idx="0">
                  <c:v>Мероприятия (конференции, семинары, вебинары) различного уровня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Лист3!$A$2:$A$13</c:f>
              <c:strCache>
                <c:ptCount val="12"/>
                <c:pt idx="0">
                  <c:v>Федеральный уровень</c:v>
                </c:pt>
                <c:pt idx="1">
                  <c:v>2016-2017 уч.год</c:v>
                </c:pt>
                <c:pt idx="2">
                  <c:v>2017-2018 уч.год</c:v>
                </c:pt>
                <c:pt idx="3">
                  <c:v>2018-2019 уч.год</c:v>
                </c:pt>
                <c:pt idx="4">
                  <c:v>Региональный уровень</c:v>
                </c:pt>
                <c:pt idx="5">
                  <c:v>2016-2017 уч.год</c:v>
                </c:pt>
                <c:pt idx="6">
                  <c:v>2017-2018 уч.год</c:v>
                </c:pt>
                <c:pt idx="7">
                  <c:v>2018-2019 уч.год</c:v>
                </c:pt>
                <c:pt idx="8">
                  <c:v>Городской  уровень</c:v>
                </c:pt>
                <c:pt idx="9">
                  <c:v>2016-2017 уч.год</c:v>
                </c:pt>
                <c:pt idx="10">
                  <c:v>2017-2018 уч.год</c:v>
                </c:pt>
                <c:pt idx="11">
                  <c:v>2018-2019 уч.год</c:v>
                </c:pt>
              </c:strCache>
            </c:strRef>
          </c:cat>
          <c:val>
            <c:numRef>
              <c:f>Лист3!$B$2:$B$13</c:f>
              <c:numCache>
                <c:formatCode>General</c:formatCode>
                <c:ptCount val="12"/>
                <c:pt idx="1">
                  <c:v>8</c:v>
                </c:pt>
                <c:pt idx="2">
                  <c:v>13</c:v>
                </c:pt>
                <c:pt idx="3">
                  <c:v>0</c:v>
                </c:pt>
                <c:pt idx="5">
                  <c:v>1</c:v>
                </c:pt>
                <c:pt idx="6">
                  <c:v>0</c:v>
                </c:pt>
                <c:pt idx="7">
                  <c:v>1</c:v>
                </c:pt>
                <c:pt idx="9">
                  <c:v>1</c:v>
                </c:pt>
                <c:pt idx="10">
                  <c:v>1</c:v>
                </c:pt>
                <c:pt idx="11">
                  <c:v>3</c:v>
                </c:pt>
              </c:numCache>
            </c:numRef>
          </c:val>
        </c:ser>
        <c:shape val="cylinder"/>
        <c:axId val="146049664"/>
        <c:axId val="146064128"/>
        <c:axId val="0"/>
      </c:bar3DChart>
      <c:catAx>
        <c:axId val="146049664"/>
        <c:scaling>
          <c:orientation val="minMax"/>
        </c:scaling>
        <c:axPos val="b"/>
        <c:majorTickMark val="none"/>
        <c:tickLblPos val="nextTo"/>
        <c:crossAx val="146064128"/>
        <c:crosses val="autoZero"/>
        <c:auto val="1"/>
        <c:lblAlgn val="ctr"/>
        <c:lblOffset val="100"/>
      </c:catAx>
      <c:valAx>
        <c:axId val="146064128"/>
        <c:scaling>
          <c:orientation val="minMax"/>
        </c:scaling>
        <c:axPos val="l"/>
        <c:majorGridlines/>
        <c:numFmt formatCode="General" sourceLinked="1"/>
        <c:majorTickMark val="none"/>
        <c:tickLblPos val="nextTo"/>
        <c:crossAx val="146049664"/>
        <c:crosses val="autoZero"/>
        <c:crossBetween val="between"/>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2016-2017 уч.год</c:v>
                </c:pt>
              </c:strCache>
            </c:strRef>
          </c:tx>
          <c:dLbls>
            <c:showPercent val="1"/>
          </c:dLbls>
          <c:cat>
            <c:strRef>
              <c:f>Лист1!$A$2:$A$3</c:f>
              <c:strCache>
                <c:ptCount val="2"/>
                <c:pt idx="0">
                  <c:v>отборочный этап</c:v>
                </c:pt>
                <c:pt idx="1">
                  <c:v>заключительный этап</c:v>
                </c:pt>
              </c:strCache>
            </c:strRef>
          </c:cat>
          <c:val>
            <c:numRef>
              <c:f>Лист1!$B$2:$B$3</c:f>
              <c:numCache>
                <c:formatCode>General</c:formatCode>
                <c:ptCount val="2"/>
                <c:pt idx="0">
                  <c:v>309</c:v>
                </c:pt>
                <c:pt idx="1">
                  <c:v>153</c:v>
                </c:pt>
              </c:numCache>
            </c:numRef>
          </c:val>
        </c:ser>
        <c:dLbls>
          <c:showPercent val="1"/>
        </c:dLbls>
        <c:firstSliceAng val="0"/>
      </c:pie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2016-2017 уч.год</c:v>
                </c:pt>
              </c:strCache>
            </c:strRef>
          </c:tx>
          <c:dLbls>
            <c:showPercent val="1"/>
          </c:dLbls>
          <c:cat>
            <c:strRef>
              <c:f>Лист1!$A$2:$A$3</c:f>
              <c:strCache>
                <c:ptCount val="2"/>
                <c:pt idx="0">
                  <c:v>отборочный этап</c:v>
                </c:pt>
                <c:pt idx="1">
                  <c:v>заключительный этап</c:v>
                </c:pt>
              </c:strCache>
            </c:strRef>
          </c:cat>
          <c:val>
            <c:numRef>
              <c:f>Лист1!$B$2:$B$3</c:f>
              <c:numCache>
                <c:formatCode>General</c:formatCode>
                <c:ptCount val="2"/>
                <c:pt idx="0">
                  <c:v>79</c:v>
                </c:pt>
                <c:pt idx="1">
                  <c:v>63</c:v>
                </c:pt>
              </c:numCache>
            </c:numRef>
          </c:val>
        </c:ser>
        <c:dLbls>
          <c:showPercent val="1"/>
        </c:dLbls>
        <c:firstSliceAng val="0"/>
      </c:pieChart>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2016-2017 уч.год</c:v>
                </c:pt>
              </c:strCache>
            </c:strRef>
          </c:tx>
          <c:dLbls>
            <c:showPercent val="1"/>
          </c:dLbls>
          <c:cat>
            <c:strRef>
              <c:f>Лист1!$A$2:$A$3</c:f>
              <c:strCache>
                <c:ptCount val="2"/>
                <c:pt idx="0">
                  <c:v>отборочный этап</c:v>
                </c:pt>
                <c:pt idx="1">
                  <c:v>заключительный этап</c:v>
                </c:pt>
              </c:strCache>
            </c:strRef>
          </c:cat>
          <c:val>
            <c:numRef>
              <c:f>Лист1!$B$2:$B$3</c:f>
              <c:numCache>
                <c:formatCode>General</c:formatCode>
                <c:ptCount val="2"/>
                <c:pt idx="0">
                  <c:v>438</c:v>
                </c:pt>
                <c:pt idx="1">
                  <c:v>105</c:v>
                </c:pt>
              </c:numCache>
            </c:numRef>
          </c:val>
        </c:ser>
        <c:dLbls>
          <c:showPercent val="1"/>
        </c:dLbls>
        <c:firstSliceAng val="0"/>
      </c:pieChart>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2016-2017 уч.год</c:v>
                </c:pt>
              </c:strCache>
            </c:strRef>
          </c:tx>
          <c:dLbls>
            <c:showPercent val="1"/>
          </c:dLbls>
          <c:cat>
            <c:strRef>
              <c:f>Лист1!$A$2:$A$3</c:f>
              <c:strCache>
                <c:ptCount val="2"/>
                <c:pt idx="0">
                  <c:v>отборочный этап</c:v>
                </c:pt>
                <c:pt idx="1">
                  <c:v>заключительный этап</c:v>
                </c:pt>
              </c:strCache>
            </c:strRef>
          </c:cat>
          <c:val>
            <c:numRef>
              <c:f>Лист1!$B$2:$B$3</c:f>
              <c:numCache>
                <c:formatCode>General</c:formatCode>
                <c:ptCount val="2"/>
                <c:pt idx="0">
                  <c:v>146</c:v>
                </c:pt>
                <c:pt idx="1">
                  <c:v>111</c:v>
                </c:pt>
              </c:numCache>
            </c:numRef>
          </c:val>
        </c:ser>
        <c:dLbls>
          <c:showPercent val="1"/>
        </c:dLbls>
        <c:firstSliceAng val="0"/>
      </c:pieChart>
    </c:plotArea>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Lbls>
            <c:showPercent val="1"/>
          </c:dLbls>
          <c:cat>
            <c:strRef>
              <c:f>Лист1!$A$2:$A$3</c:f>
              <c:strCache>
                <c:ptCount val="2"/>
                <c:pt idx="0">
                  <c:v>отборочный этап</c:v>
                </c:pt>
                <c:pt idx="1">
                  <c:v>заключительный этап</c:v>
                </c:pt>
              </c:strCache>
            </c:strRef>
          </c:cat>
          <c:val>
            <c:numRef>
              <c:f>Лист1!$B$2:$B$3</c:f>
              <c:numCache>
                <c:formatCode>General</c:formatCode>
                <c:ptCount val="2"/>
                <c:pt idx="0">
                  <c:v>140</c:v>
                </c:pt>
                <c:pt idx="1">
                  <c:v>111</c:v>
                </c:pt>
              </c:numCache>
            </c:numRef>
          </c:val>
        </c:ser>
        <c:dLbls>
          <c:showPercent val="1"/>
        </c:dLbls>
        <c:firstSliceAng val="0"/>
      </c:pieChart>
    </c:plotArea>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Lbls>
            <c:showPercent val="1"/>
          </c:dLbls>
          <c:cat>
            <c:strRef>
              <c:f>Лист1!$A$2:$A$3</c:f>
              <c:strCache>
                <c:ptCount val="2"/>
                <c:pt idx="0">
                  <c:v>отборочный этап</c:v>
                </c:pt>
                <c:pt idx="1">
                  <c:v>заключительный этап</c:v>
                </c:pt>
              </c:strCache>
            </c:strRef>
          </c:cat>
          <c:val>
            <c:numRef>
              <c:f>Лист1!$B$2:$B$3</c:f>
              <c:numCache>
                <c:formatCode>General</c:formatCode>
                <c:ptCount val="2"/>
                <c:pt idx="0">
                  <c:v>0</c:v>
                </c:pt>
                <c:pt idx="1">
                  <c:v>43</c:v>
                </c:pt>
              </c:numCache>
            </c:numRef>
          </c:val>
        </c:ser>
        <c:dLbls>
          <c:showPercent val="1"/>
        </c:dLbls>
        <c:firstSliceAng val="0"/>
      </c:pieChart>
    </c:plotArea>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Lbls>
            <c:showPercent val="1"/>
          </c:dLbls>
          <c:cat>
            <c:strRef>
              <c:f>Лист1!$A$2:$A$3</c:f>
              <c:strCache>
                <c:ptCount val="2"/>
                <c:pt idx="0">
                  <c:v>отборочный этап</c:v>
                </c:pt>
                <c:pt idx="1">
                  <c:v>заключительный этап</c:v>
                </c:pt>
              </c:strCache>
            </c:strRef>
          </c:cat>
          <c:val>
            <c:numRef>
              <c:f>Лист1!$B$2:$B$3</c:f>
              <c:numCache>
                <c:formatCode>General</c:formatCode>
                <c:ptCount val="2"/>
                <c:pt idx="0">
                  <c:v>0</c:v>
                </c:pt>
                <c:pt idx="1">
                  <c:v>12</c:v>
                </c:pt>
              </c:numCache>
            </c:numRef>
          </c:val>
        </c:ser>
        <c:dLbls>
          <c:showPercent val="1"/>
        </c:dLbls>
        <c:firstSliceAng val="0"/>
      </c:pie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32</Pages>
  <Words>9466</Words>
  <Characters>53961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2019-12-04T05:36:00Z</dcterms:created>
  <dcterms:modified xsi:type="dcterms:W3CDTF">2019-12-06T08:32:00Z</dcterms:modified>
</cp:coreProperties>
</file>